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DC" w:rsidRDefault="00C460DC" w:rsidP="00AC2A3A">
      <w:pPr>
        <w:spacing w:line="360" w:lineRule="auto"/>
        <w:rPr>
          <w:rFonts w:asciiTheme="majorHAnsi" w:hAnsiTheme="majorHAnsi"/>
          <w:b/>
        </w:rPr>
      </w:pPr>
    </w:p>
    <w:p w:rsidR="00C460DC" w:rsidRDefault="00C460DC" w:rsidP="00C460DC">
      <w:pPr>
        <w:rPr>
          <w:rFonts w:eastAsia="SimSun"/>
          <w:b/>
          <w:kern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64E2A" wp14:editId="12114334">
            <wp:simplePos x="0" y="0"/>
            <wp:positionH relativeFrom="column">
              <wp:posOffset>-80010</wp:posOffset>
            </wp:positionH>
            <wp:positionV relativeFrom="paragraph">
              <wp:posOffset>-42545</wp:posOffset>
            </wp:positionV>
            <wp:extent cx="813435" cy="859790"/>
            <wp:effectExtent l="0" t="0" r="5715" b="0"/>
            <wp:wrapSquare wrapText="bothSides"/>
            <wp:docPr id="2" name="obrázek 2" descr="C:\Users\horav2as\Downloads\FF-9709-version1-FFUK_znacka_bar_p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av2as\Downloads\FF-9709-version1-FFUK_znacka_bar_po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BE03B" wp14:editId="68E61611">
            <wp:simplePos x="0" y="0"/>
            <wp:positionH relativeFrom="column">
              <wp:posOffset>4933315</wp:posOffset>
            </wp:positionH>
            <wp:positionV relativeFrom="paragraph">
              <wp:posOffset>-42545</wp:posOffset>
            </wp:positionV>
            <wp:extent cx="859790" cy="859790"/>
            <wp:effectExtent l="0" t="0" r="0" b="0"/>
            <wp:wrapSquare wrapText="bothSides"/>
            <wp:docPr id="3" name="obrázek 3" descr="C:\Users\horav2as\Downloads\10580143_670960136318283_67098830651071245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av2as\Downloads\10580143_670960136318283_670988306510712458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DC" w:rsidRDefault="00C460DC" w:rsidP="00C460DC">
      <w:pPr>
        <w:rPr>
          <w:rFonts w:eastAsia="SimSun"/>
          <w:b/>
          <w:kern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DE973D3" wp14:editId="600D43D6">
            <wp:simplePos x="0" y="0"/>
            <wp:positionH relativeFrom="column">
              <wp:posOffset>764540</wp:posOffset>
            </wp:positionH>
            <wp:positionV relativeFrom="paragraph">
              <wp:posOffset>5715</wp:posOffset>
            </wp:positionV>
            <wp:extent cx="2524125" cy="457200"/>
            <wp:effectExtent l="0" t="0" r="9525" b="0"/>
            <wp:wrapSquare wrapText="bothSides"/>
            <wp:docPr id="4" name="obrázek 4" descr="C:\Users\horav2as\Downloads\ISS-10-version1-_logo_iss_bar_476_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rav2as\Downloads\ISS-10-version1-_logo_iss_bar_476_8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0DC" w:rsidRDefault="00C460DC" w:rsidP="00C460DC">
      <w:pPr>
        <w:rPr>
          <w:rFonts w:eastAsia="SimSun"/>
          <w:b/>
          <w:kern w:val="28"/>
          <w:u w:val="single"/>
        </w:rPr>
      </w:pPr>
    </w:p>
    <w:p w:rsidR="00C460DC" w:rsidRDefault="00C460DC" w:rsidP="00C460DC">
      <w:pPr>
        <w:rPr>
          <w:rFonts w:eastAsia="SimSun"/>
          <w:b/>
          <w:kern w:val="28"/>
          <w:u w:val="single"/>
        </w:rPr>
      </w:pPr>
    </w:p>
    <w:p w:rsidR="00C460DC" w:rsidRPr="00C460DC" w:rsidRDefault="00C460DC" w:rsidP="00C460DC">
      <w:pPr>
        <w:jc w:val="center"/>
        <w:rPr>
          <w:rFonts w:eastAsia="SimSun"/>
          <w:b/>
          <w:kern w:val="28"/>
          <w:sz w:val="28"/>
          <w:szCs w:val="28"/>
          <w:u w:val="single"/>
          <w:lang w:val="de-DE"/>
        </w:rPr>
      </w:pPr>
      <w:proofErr w:type="spellStart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>Doktorandská</w:t>
      </w:r>
      <w:proofErr w:type="spellEnd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 xml:space="preserve"> </w:t>
      </w:r>
      <w:proofErr w:type="spellStart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>konference</w:t>
      </w:r>
      <w:proofErr w:type="spellEnd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 xml:space="preserve"> </w:t>
      </w:r>
      <w:proofErr w:type="spellStart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>Sociologie</w:t>
      </w:r>
      <w:proofErr w:type="spellEnd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 xml:space="preserve"> a </w:t>
      </w:r>
      <w:proofErr w:type="spellStart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>příbuzných</w:t>
      </w:r>
      <w:proofErr w:type="spellEnd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 xml:space="preserve"> </w:t>
      </w:r>
      <w:proofErr w:type="spellStart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>společenských</w:t>
      </w:r>
      <w:proofErr w:type="spellEnd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 xml:space="preserve"> </w:t>
      </w:r>
      <w:proofErr w:type="spellStart"/>
      <w:r w:rsidRPr="00C460DC">
        <w:rPr>
          <w:rFonts w:eastAsia="SimSun"/>
          <w:b/>
          <w:kern w:val="28"/>
          <w:sz w:val="28"/>
          <w:szCs w:val="28"/>
          <w:u w:val="single"/>
          <w:lang w:val="de-DE"/>
        </w:rPr>
        <w:t>věd</w:t>
      </w:r>
      <w:proofErr w:type="spellEnd"/>
    </w:p>
    <w:p w:rsidR="00C460DC" w:rsidRDefault="00C460DC" w:rsidP="00C460DC">
      <w:pPr>
        <w:rPr>
          <w:rFonts w:eastAsia="SimSun"/>
          <w:kern w:val="28"/>
        </w:rPr>
      </w:pPr>
    </w:p>
    <w:p w:rsidR="00C460DC" w:rsidRDefault="00C460DC" w:rsidP="00C460DC">
      <w:pPr>
        <w:jc w:val="center"/>
        <w:rPr>
          <w:rFonts w:eastAsia="SimSun"/>
          <w:kern w:val="28"/>
        </w:rPr>
      </w:pPr>
      <w:proofErr w:type="spellStart"/>
      <w:r w:rsidRPr="00A36151">
        <w:rPr>
          <w:rFonts w:eastAsia="SimSun"/>
          <w:kern w:val="28"/>
        </w:rPr>
        <w:t>Budova</w:t>
      </w:r>
      <w:proofErr w:type="spellEnd"/>
      <w:r w:rsidRPr="00A36151">
        <w:rPr>
          <w:rFonts w:eastAsia="SimSun"/>
          <w:kern w:val="28"/>
        </w:rPr>
        <w:t xml:space="preserve"> FSV </w:t>
      </w:r>
      <w:proofErr w:type="spellStart"/>
      <w:r>
        <w:rPr>
          <w:rFonts w:eastAsia="SimSun"/>
          <w:kern w:val="28"/>
        </w:rPr>
        <w:t>Hollar</w:t>
      </w:r>
      <w:proofErr w:type="spellEnd"/>
      <w:r w:rsidRPr="00A36151">
        <w:rPr>
          <w:rFonts w:eastAsia="SimSun"/>
          <w:kern w:val="28"/>
        </w:rPr>
        <w:t xml:space="preserve">, </w:t>
      </w:r>
      <w:proofErr w:type="spellStart"/>
      <w:r>
        <w:rPr>
          <w:rFonts w:eastAsia="SimSun"/>
          <w:kern w:val="28"/>
        </w:rPr>
        <w:t>Smetanovo</w:t>
      </w:r>
      <w:proofErr w:type="spellEnd"/>
      <w:r>
        <w:rPr>
          <w:rFonts w:eastAsia="SimSun"/>
          <w:kern w:val="28"/>
        </w:rPr>
        <w:t xml:space="preserve"> </w:t>
      </w:r>
      <w:proofErr w:type="spellStart"/>
      <w:r>
        <w:rPr>
          <w:rFonts w:eastAsia="SimSun"/>
          <w:kern w:val="28"/>
        </w:rPr>
        <w:t>nábř</w:t>
      </w:r>
      <w:proofErr w:type="spellEnd"/>
      <w:r>
        <w:rPr>
          <w:rFonts w:eastAsia="SimSun"/>
          <w:kern w:val="28"/>
        </w:rPr>
        <w:t>. 6</w:t>
      </w:r>
      <w:r w:rsidRPr="00A36151">
        <w:rPr>
          <w:rFonts w:eastAsia="SimSun"/>
          <w:kern w:val="28"/>
        </w:rPr>
        <w:t xml:space="preserve">, </w:t>
      </w:r>
      <w:proofErr w:type="spellStart"/>
      <w:r w:rsidRPr="00A36151">
        <w:rPr>
          <w:rFonts w:eastAsia="SimSun"/>
          <w:kern w:val="28"/>
        </w:rPr>
        <w:t>Praha</w:t>
      </w:r>
      <w:proofErr w:type="spellEnd"/>
      <w:r w:rsidRPr="00A36151">
        <w:rPr>
          <w:rFonts w:eastAsia="SimSun"/>
          <w:kern w:val="28"/>
        </w:rPr>
        <w:t xml:space="preserve"> </w:t>
      </w:r>
      <w:r>
        <w:rPr>
          <w:rFonts w:eastAsia="SimSun"/>
          <w:kern w:val="28"/>
        </w:rPr>
        <w:t>1</w:t>
      </w:r>
      <w:r w:rsidRPr="00A36151">
        <w:rPr>
          <w:rFonts w:eastAsia="SimSun"/>
          <w:kern w:val="28"/>
        </w:rPr>
        <w:t xml:space="preserve">, </w:t>
      </w:r>
      <w:proofErr w:type="spellStart"/>
      <w:r w:rsidRPr="00A36151">
        <w:rPr>
          <w:rFonts w:eastAsia="SimSun"/>
          <w:kern w:val="28"/>
        </w:rPr>
        <w:t>místnost</w:t>
      </w:r>
      <w:proofErr w:type="spellEnd"/>
      <w:r w:rsidRPr="00A36151">
        <w:rPr>
          <w:rFonts w:eastAsia="SimSun"/>
          <w:kern w:val="28"/>
        </w:rPr>
        <w:t xml:space="preserve"> 2</w:t>
      </w:r>
      <w:r>
        <w:rPr>
          <w:rFonts w:eastAsia="SimSun"/>
          <w:kern w:val="28"/>
        </w:rPr>
        <w:t>12</w:t>
      </w:r>
    </w:p>
    <w:p w:rsidR="00C460DC" w:rsidRPr="0066319A" w:rsidRDefault="00C460DC" w:rsidP="00C460DC">
      <w:pPr>
        <w:rPr>
          <w:rFonts w:eastAsia="SimSun"/>
          <w:b/>
          <w:kern w:val="28"/>
        </w:rPr>
      </w:pPr>
      <w:r w:rsidRPr="0066319A">
        <w:rPr>
          <w:rFonts w:eastAsia="SimSun"/>
          <w:b/>
          <w:kern w:val="28"/>
        </w:rPr>
        <w:t>28. 5. 2015</w:t>
      </w:r>
      <w:bookmarkStart w:id="0" w:name="_GoBack"/>
      <w:bookmarkEnd w:id="0"/>
    </w:p>
    <w:p w:rsidR="00C460DC" w:rsidRDefault="00C460DC" w:rsidP="00AC2A3A">
      <w:pPr>
        <w:spacing w:line="360" w:lineRule="auto"/>
        <w:rPr>
          <w:rFonts w:asciiTheme="majorHAnsi" w:hAnsiTheme="majorHAnsi"/>
          <w:b/>
        </w:rPr>
      </w:pPr>
    </w:p>
    <w:p w:rsidR="00C460DC" w:rsidRPr="00C460DC" w:rsidRDefault="00C460DC" w:rsidP="00AC2A3A">
      <w:pPr>
        <w:spacing w:line="360" w:lineRule="auto"/>
        <w:rPr>
          <w:rFonts w:asciiTheme="majorHAnsi" w:hAnsiTheme="majorHAnsi"/>
          <w:b/>
          <w:u w:val="single"/>
        </w:rPr>
      </w:pPr>
      <w:proofErr w:type="spellStart"/>
      <w:r w:rsidRPr="00C460DC">
        <w:rPr>
          <w:rFonts w:asciiTheme="majorHAnsi" w:hAnsiTheme="majorHAnsi"/>
          <w:b/>
          <w:u w:val="single"/>
        </w:rPr>
        <w:t>Přednáška</w:t>
      </w:r>
      <w:proofErr w:type="spellEnd"/>
      <w:r w:rsidRPr="00C460DC">
        <w:rPr>
          <w:rFonts w:asciiTheme="majorHAnsi" w:hAnsiTheme="majorHAnsi"/>
          <w:b/>
          <w:u w:val="single"/>
        </w:rPr>
        <w:t xml:space="preserve"> </w:t>
      </w:r>
      <w:proofErr w:type="spellStart"/>
      <w:r w:rsidRPr="00C460DC">
        <w:rPr>
          <w:rFonts w:asciiTheme="majorHAnsi" w:hAnsiTheme="majorHAnsi"/>
          <w:b/>
          <w:u w:val="single"/>
        </w:rPr>
        <w:t>čestného</w:t>
      </w:r>
      <w:proofErr w:type="spellEnd"/>
      <w:r w:rsidRPr="00C460DC">
        <w:rPr>
          <w:rFonts w:asciiTheme="majorHAnsi" w:hAnsiTheme="majorHAnsi"/>
          <w:b/>
          <w:u w:val="single"/>
        </w:rPr>
        <w:t xml:space="preserve"> </w:t>
      </w:r>
      <w:proofErr w:type="spellStart"/>
      <w:r w:rsidRPr="00C460DC">
        <w:rPr>
          <w:rFonts w:asciiTheme="majorHAnsi" w:hAnsiTheme="majorHAnsi"/>
          <w:b/>
          <w:u w:val="single"/>
        </w:rPr>
        <w:t>hosta</w:t>
      </w:r>
      <w:proofErr w:type="spellEnd"/>
    </w:p>
    <w:p w:rsidR="00C460DC" w:rsidRPr="00B371FB" w:rsidRDefault="00C460DC" w:rsidP="00C460DC">
      <w:pPr>
        <w:spacing w:line="360" w:lineRule="auto"/>
        <w:rPr>
          <w:rFonts w:asciiTheme="majorHAnsi" w:hAnsiTheme="majorHAnsi"/>
        </w:rPr>
      </w:pPr>
      <w:r w:rsidRPr="00B371FB">
        <w:rPr>
          <w:rFonts w:asciiTheme="majorHAnsi" w:hAnsiTheme="majorHAnsi"/>
        </w:rPr>
        <w:t xml:space="preserve">Dino </w:t>
      </w:r>
      <w:proofErr w:type="spellStart"/>
      <w:r w:rsidRPr="00B371FB">
        <w:rPr>
          <w:rFonts w:asciiTheme="majorHAnsi" w:hAnsiTheme="majorHAnsi"/>
        </w:rPr>
        <w:t>Numerato</w:t>
      </w:r>
      <w:proofErr w:type="spellEnd"/>
    </w:p>
    <w:p w:rsidR="00AC2A3A" w:rsidRDefault="000D288A" w:rsidP="00AC2A3A">
      <w:pPr>
        <w:spacing w:line="360" w:lineRule="auto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K</w:t>
      </w:r>
      <w:r w:rsidR="00AC2A3A" w:rsidRPr="00AC2A3A">
        <w:rPr>
          <w:rFonts w:asciiTheme="majorHAnsi" w:hAnsiTheme="majorHAnsi"/>
          <w:b/>
        </w:rPr>
        <w:t>ritická</w:t>
      </w:r>
      <w:proofErr w:type="spellEnd"/>
      <w:r w:rsidR="00AC2A3A" w:rsidRPr="00AC2A3A">
        <w:rPr>
          <w:rFonts w:asciiTheme="majorHAnsi" w:hAnsiTheme="majorHAnsi"/>
          <w:b/>
        </w:rPr>
        <w:t xml:space="preserve"> </w:t>
      </w:r>
      <w:proofErr w:type="spellStart"/>
      <w:r w:rsidR="00AC2A3A" w:rsidRPr="00AC2A3A">
        <w:rPr>
          <w:rFonts w:asciiTheme="majorHAnsi" w:hAnsiTheme="majorHAnsi"/>
          <w:b/>
        </w:rPr>
        <w:t>angažovanost</w:t>
      </w:r>
      <w:proofErr w:type="spellEnd"/>
      <w:r w:rsidR="00AC2A3A" w:rsidRPr="00AC2A3A">
        <w:rPr>
          <w:rFonts w:asciiTheme="majorHAnsi" w:hAnsiTheme="majorHAnsi"/>
          <w:b/>
        </w:rPr>
        <w:t xml:space="preserve"> </w:t>
      </w:r>
      <w:proofErr w:type="spellStart"/>
      <w:r w:rsidR="00AC2A3A" w:rsidRPr="00AC2A3A">
        <w:rPr>
          <w:rFonts w:asciiTheme="majorHAnsi" w:hAnsiTheme="majorHAnsi"/>
          <w:b/>
        </w:rPr>
        <w:t>fotbalových</w:t>
      </w:r>
      <w:proofErr w:type="spellEnd"/>
      <w:r w:rsidR="00AC2A3A" w:rsidRPr="00AC2A3A">
        <w:rPr>
          <w:rFonts w:asciiTheme="majorHAnsi" w:hAnsiTheme="majorHAnsi"/>
          <w:b/>
        </w:rPr>
        <w:t xml:space="preserve"> </w:t>
      </w:r>
      <w:proofErr w:type="spellStart"/>
      <w:r w:rsidR="00AC2A3A" w:rsidRPr="00AC2A3A">
        <w:rPr>
          <w:rFonts w:asciiTheme="majorHAnsi" w:hAnsiTheme="majorHAnsi"/>
          <w:b/>
        </w:rPr>
        <w:t>fanoušků</w:t>
      </w:r>
      <w:proofErr w:type="spellEnd"/>
      <w:r>
        <w:rPr>
          <w:rFonts w:asciiTheme="majorHAnsi" w:hAnsiTheme="majorHAnsi"/>
          <w:b/>
        </w:rPr>
        <w:t xml:space="preserve">, </w:t>
      </w:r>
      <w:proofErr w:type="spellStart"/>
      <w:r>
        <w:rPr>
          <w:rFonts w:asciiTheme="majorHAnsi" w:hAnsiTheme="majorHAnsi"/>
          <w:b/>
        </w:rPr>
        <w:t>reflexivita</w:t>
      </w:r>
      <w:proofErr w:type="spellEnd"/>
      <w:r>
        <w:rPr>
          <w:rFonts w:asciiTheme="majorHAnsi" w:hAnsiTheme="majorHAnsi"/>
          <w:b/>
        </w:rPr>
        <w:t xml:space="preserve"> a </w:t>
      </w:r>
      <w:proofErr w:type="spellStart"/>
      <w:r>
        <w:rPr>
          <w:rFonts w:asciiTheme="majorHAnsi" w:hAnsiTheme="majorHAnsi"/>
          <w:b/>
        </w:rPr>
        <w:t>sociální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změna</w:t>
      </w:r>
      <w:proofErr w:type="spellEnd"/>
    </w:p>
    <w:p w:rsidR="00AC2A3A" w:rsidRPr="00AC2A3A" w:rsidRDefault="00DB3836" w:rsidP="00C460DC">
      <w:pPr>
        <w:spacing w:line="240" w:lineRule="auto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lang w:val="cs-CZ"/>
        </w:rPr>
        <w:t>V p</w:t>
      </w:r>
      <w:r w:rsidR="00AC2A3A" w:rsidRPr="00AC2A3A">
        <w:rPr>
          <w:rFonts w:asciiTheme="majorHAnsi" w:hAnsiTheme="majorHAnsi"/>
          <w:lang w:val="cs-CZ"/>
        </w:rPr>
        <w:t>řed</w:t>
      </w:r>
      <w:r>
        <w:rPr>
          <w:rFonts w:asciiTheme="majorHAnsi" w:hAnsiTheme="majorHAnsi"/>
          <w:lang w:val="cs-CZ"/>
        </w:rPr>
        <w:t>nášce</w:t>
      </w:r>
      <w:r w:rsidR="00AC2A3A" w:rsidRPr="00AC2A3A">
        <w:rPr>
          <w:rFonts w:asciiTheme="majorHAnsi" w:hAnsiTheme="majorHAnsi"/>
          <w:lang w:val="cs-CZ"/>
        </w:rPr>
        <w:t xml:space="preserve"> se zaměří</w:t>
      </w:r>
      <w:r>
        <w:rPr>
          <w:rFonts w:asciiTheme="majorHAnsi" w:hAnsiTheme="majorHAnsi"/>
          <w:lang w:val="cs-CZ"/>
        </w:rPr>
        <w:t>m</w:t>
      </w:r>
      <w:r w:rsidR="00AC2A3A" w:rsidRPr="00AC2A3A">
        <w:rPr>
          <w:rFonts w:asciiTheme="majorHAnsi" w:hAnsiTheme="majorHAnsi"/>
          <w:lang w:val="cs-CZ"/>
        </w:rPr>
        <w:t xml:space="preserve"> na kritickou angažovanost fotbalových fanoušků a </w:t>
      </w:r>
      <w:r w:rsidR="00AC2A3A">
        <w:rPr>
          <w:rFonts w:asciiTheme="majorHAnsi" w:hAnsiTheme="majorHAnsi"/>
          <w:lang w:val="cs-CZ"/>
        </w:rPr>
        <w:t>na dopady</w:t>
      </w:r>
      <w:r w:rsidR="00AC2A3A" w:rsidRPr="00AC2A3A">
        <w:rPr>
          <w:rFonts w:asciiTheme="majorHAnsi" w:hAnsiTheme="majorHAnsi"/>
          <w:lang w:val="cs-CZ"/>
        </w:rPr>
        <w:t xml:space="preserve">, </w:t>
      </w:r>
      <w:r w:rsidR="00314936">
        <w:rPr>
          <w:rFonts w:asciiTheme="majorHAnsi" w:hAnsiTheme="majorHAnsi"/>
          <w:lang w:val="cs-CZ"/>
        </w:rPr>
        <w:t>jež</w:t>
      </w:r>
      <w:r w:rsidR="00AC2A3A" w:rsidRPr="00AC2A3A">
        <w:rPr>
          <w:rFonts w:asciiTheme="majorHAnsi" w:hAnsiTheme="majorHAnsi"/>
          <w:lang w:val="cs-CZ"/>
        </w:rPr>
        <w:t xml:space="preserve"> taková angažovanost má </w:t>
      </w:r>
      <w:r>
        <w:rPr>
          <w:rFonts w:asciiTheme="majorHAnsi" w:hAnsiTheme="majorHAnsi"/>
          <w:lang w:val="cs-CZ"/>
        </w:rPr>
        <w:t xml:space="preserve">na proměnu </w:t>
      </w:r>
      <w:r w:rsidR="00AC2A3A" w:rsidRPr="00AC2A3A">
        <w:rPr>
          <w:rFonts w:asciiTheme="majorHAnsi" w:hAnsiTheme="majorHAnsi"/>
          <w:lang w:val="cs-CZ"/>
        </w:rPr>
        <w:t>fotbalov</w:t>
      </w:r>
      <w:r>
        <w:rPr>
          <w:rFonts w:asciiTheme="majorHAnsi" w:hAnsiTheme="majorHAnsi"/>
          <w:lang w:val="cs-CZ"/>
        </w:rPr>
        <w:t>é kultury</w:t>
      </w:r>
      <w:r w:rsidR="00AC2A3A" w:rsidRPr="00AC2A3A">
        <w:rPr>
          <w:rFonts w:asciiTheme="majorHAnsi" w:hAnsiTheme="majorHAnsi"/>
          <w:lang w:val="cs-CZ"/>
        </w:rPr>
        <w:t xml:space="preserve">. </w:t>
      </w:r>
      <w:r>
        <w:rPr>
          <w:rFonts w:asciiTheme="majorHAnsi" w:hAnsiTheme="majorHAnsi"/>
          <w:lang w:val="cs-CZ"/>
        </w:rPr>
        <w:t xml:space="preserve">Pojednám </w:t>
      </w:r>
      <w:r w:rsidR="000D288A">
        <w:rPr>
          <w:rFonts w:asciiTheme="majorHAnsi" w:hAnsiTheme="majorHAnsi"/>
          <w:lang w:val="cs-CZ"/>
        </w:rPr>
        <w:t xml:space="preserve">o </w:t>
      </w:r>
      <w:r w:rsidR="006C5DE7">
        <w:rPr>
          <w:rFonts w:asciiTheme="majorHAnsi" w:hAnsiTheme="majorHAnsi"/>
          <w:lang w:val="cs-CZ"/>
        </w:rPr>
        <w:t xml:space="preserve">různých </w:t>
      </w:r>
      <w:r w:rsidR="000D288A">
        <w:rPr>
          <w:rFonts w:asciiTheme="majorHAnsi" w:hAnsiTheme="majorHAnsi"/>
          <w:lang w:val="cs-CZ"/>
        </w:rPr>
        <w:t>formách nespokojenosti fotbalových fanoušků</w:t>
      </w:r>
      <w:r w:rsidR="0068587D">
        <w:rPr>
          <w:rFonts w:asciiTheme="majorHAnsi" w:hAnsiTheme="majorHAnsi"/>
          <w:lang w:val="cs-CZ"/>
        </w:rPr>
        <w:t xml:space="preserve">, jež se týkají například </w:t>
      </w:r>
      <w:r w:rsidR="0068587D" w:rsidRPr="0068587D">
        <w:rPr>
          <w:rFonts w:asciiTheme="majorHAnsi" w:hAnsiTheme="majorHAnsi"/>
          <w:lang w:val="cs-CZ"/>
        </w:rPr>
        <w:t>komercionalizace</w:t>
      </w:r>
      <w:r w:rsidR="00AC2A3A" w:rsidRPr="0068587D">
        <w:rPr>
          <w:rFonts w:asciiTheme="majorHAnsi" w:hAnsiTheme="majorHAnsi"/>
          <w:lang w:val="cs-CZ"/>
        </w:rPr>
        <w:t xml:space="preserve"> fotbalu</w:t>
      </w:r>
      <w:r w:rsidR="0068587D">
        <w:rPr>
          <w:rFonts w:asciiTheme="majorHAnsi" w:hAnsiTheme="majorHAnsi"/>
          <w:lang w:val="cs-CZ"/>
        </w:rPr>
        <w:t xml:space="preserve">, </w:t>
      </w:r>
      <w:r w:rsidR="0068587D" w:rsidRPr="0068587D">
        <w:rPr>
          <w:rFonts w:asciiTheme="majorHAnsi" w:hAnsiTheme="majorHAnsi"/>
          <w:lang w:val="cs-CZ"/>
        </w:rPr>
        <w:t>krize</w:t>
      </w:r>
      <w:r w:rsidR="00AC2A3A" w:rsidRPr="0068587D">
        <w:rPr>
          <w:rFonts w:asciiTheme="majorHAnsi" w:hAnsiTheme="majorHAnsi"/>
          <w:lang w:val="cs-CZ"/>
        </w:rPr>
        <w:t xml:space="preserve"> legitimity fotbalových autorit</w:t>
      </w:r>
      <w:r w:rsidR="0068587D">
        <w:rPr>
          <w:rFonts w:asciiTheme="majorHAnsi" w:hAnsiTheme="majorHAnsi"/>
          <w:lang w:val="cs-CZ"/>
        </w:rPr>
        <w:t xml:space="preserve"> nebo </w:t>
      </w:r>
      <w:r w:rsidR="0068587D" w:rsidRPr="0068587D">
        <w:rPr>
          <w:rFonts w:asciiTheme="majorHAnsi" w:hAnsiTheme="majorHAnsi"/>
          <w:lang w:val="cs-CZ"/>
        </w:rPr>
        <w:t>nadměrných bezpečnostních opatření na stadiónech</w:t>
      </w:r>
      <w:r w:rsidR="00AC2A3A" w:rsidRPr="0068587D">
        <w:rPr>
          <w:rFonts w:asciiTheme="majorHAnsi" w:hAnsiTheme="majorHAnsi"/>
          <w:lang w:val="cs-CZ"/>
        </w:rPr>
        <w:t xml:space="preserve">. </w:t>
      </w:r>
      <w:r w:rsidR="006C5DE7">
        <w:rPr>
          <w:rFonts w:asciiTheme="majorHAnsi" w:hAnsiTheme="majorHAnsi"/>
          <w:lang w:val="cs-CZ"/>
        </w:rPr>
        <w:t>Analýzu</w:t>
      </w:r>
      <w:r w:rsidR="00E32F5E">
        <w:rPr>
          <w:rFonts w:asciiTheme="majorHAnsi" w:hAnsiTheme="majorHAnsi"/>
          <w:lang w:val="cs-CZ"/>
        </w:rPr>
        <w:t xml:space="preserve"> zarám</w:t>
      </w:r>
      <w:r w:rsidR="006C5DE7">
        <w:rPr>
          <w:rFonts w:asciiTheme="majorHAnsi" w:hAnsiTheme="majorHAnsi"/>
          <w:lang w:val="cs-CZ"/>
        </w:rPr>
        <w:t xml:space="preserve">uji </w:t>
      </w:r>
      <w:r w:rsidR="00E32F5E">
        <w:rPr>
          <w:rFonts w:asciiTheme="majorHAnsi" w:hAnsiTheme="majorHAnsi"/>
          <w:lang w:val="cs-CZ"/>
        </w:rPr>
        <w:t>konceptem reflexivity</w:t>
      </w:r>
      <w:r w:rsidR="00E32F5E" w:rsidRPr="00DB3836">
        <w:rPr>
          <w:rFonts w:asciiTheme="majorHAnsi" w:hAnsiTheme="majorHAnsi"/>
          <w:lang w:val="cs-CZ"/>
        </w:rPr>
        <w:t xml:space="preserve">. </w:t>
      </w:r>
      <w:r w:rsidR="006C5DE7">
        <w:rPr>
          <w:rFonts w:asciiTheme="majorHAnsi" w:hAnsiTheme="majorHAnsi"/>
          <w:lang w:val="cs-CZ"/>
        </w:rPr>
        <w:t xml:space="preserve">Na fotbalové fanoušky </w:t>
      </w:r>
      <w:r w:rsidR="0068587D">
        <w:rPr>
          <w:rFonts w:asciiTheme="majorHAnsi" w:hAnsiTheme="majorHAnsi"/>
          <w:lang w:val="cs-CZ"/>
        </w:rPr>
        <w:t xml:space="preserve">tak budu </w:t>
      </w:r>
      <w:r w:rsidR="006C5DE7">
        <w:rPr>
          <w:rFonts w:asciiTheme="majorHAnsi" w:hAnsiTheme="majorHAnsi"/>
          <w:lang w:val="cs-CZ"/>
        </w:rPr>
        <w:t>nah</w:t>
      </w:r>
      <w:r w:rsidR="0068587D">
        <w:rPr>
          <w:rFonts w:asciiTheme="majorHAnsi" w:hAnsiTheme="majorHAnsi"/>
          <w:lang w:val="cs-CZ"/>
        </w:rPr>
        <w:t>lížet</w:t>
      </w:r>
      <w:r w:rsidR="006C5DE7">
        <w:rPr>
          <w:rFonts w:asciiTheme="majorHAnsi" w:hAnsiTheme="majorHAnsi"/>
          <w:lang w:val="cs-CZ"/>
        </w:rPr>
        <w:t xml:space="preserve"> jako na reflexivní aktéry a zvláštní důraz </w:t>
      </w:r>
      <w:r w:rsidR="0068587D">
        <w:rPr>
          <w:rFonts w:asciiTheme="majorHAnsi" w:hAnsiTheme="majorHAnsi"/>
          <w:lang w:val="cs-CZ"/>
        </w:rPr>
        <w:t xml:space="preserve">budu klást </w:t>
      </w:r>
      <w:r w:rsidR="006C5DE7">
        <w:rPr>
          <w:rFonts w:asciiTheme="majorHAnsi" w:hAnsiTheme="majorHAnsi"/>
          <w:lang w:val="cs-CZ"/>
        </w:rPr>
        <w:t xml:space="preserve">na dynamiku mezi nimi a fotbalovými, případně politickými autoritami. V </w:t>
      </w:r>
      <w:r w:rsidR="006C5DE7" w:rsidRPr="00DB3836">
        <w:rPr>
          <w:rFonts w:asciiTheme="majorHAnsi" w:hAnsiTheme="majorHAnsi"/>
          <w:lang w:val="cs-CZ"/>
        </w:rPr>
        <w:t xml:space="preserve">návaznosti na </w:t>
      </w:r>
      <w:proofErr w:type="spellStart"/>
      <w:r w:rsidR="006C5DE7" w:rsidRPr="00DB3836">
        <w:rPr>
          <w:rFonts w:asciiTheme="majorHAnsi" w:hAnsiTheme="majorHAnsi"/>
          <w:lang w:val="cs-CZ"/>
        </w:rPr>
        <w:t>Simmelovu</w:t>
      </w:r>
      <w:proofErr w:type="spellEnd"/>
      <w:r w:rsidR="006C5DE7" w:rsidRPr="00DB3836">
        <w:rPr>
          <w:rFonts w:asciiTheme="majorHAnsi" w:hAnsiTheme="majorHAnsi"/>
          <w:lang w:val="cs-CZ"/>
        </w:rPr>
        <w:t xml:space="preserve"> distinkci mezi formou a obsahem </w:t>
      </w:r>
      <w:r w:rsidR="006C5DE7">
        <w:rPr>
          <w:rFonts w:asciiTheme="majorHAnsi" w:hAnsiTheme="majorHAnsi"/>
          <w:lang w:val="cs-CZ"/>
        </w:rPr>
        <w:t xml:space="preserve">pojednám o reflexivitě jako o </w:t>
      </w:r>
      <w:r w:rsidR="006C5DE7" w:rsidRPr="00DB3836">
        <w:rPr>
          <w:rFonts w:asciiTheme="majorHAnsi" w:hAnsiTheme="majorHAnsi"/>
          <w:lang w:val="cs-CZ"/>
        </w:rPr>
        <w:t>meta-formě</w:t>
      </w:r>
      <w:r w:rsidR="006C5DE7">
        <w:rPr>
          <w:rFonts w:asciiTheme="majorHAnsi" w:hAnsiTheme="majorHAnsi"/>
          <w:lang w:val="cs-CZ"/>
        </w:rPr>
        <w:t xml:space="preserve">. </w:t>
      </w:r>
      <w:r w:rsidR="0068587D">
        <w:rPr>
          <w:rFonts w:asciiTheme="majorHAnsi" w:hAnsiTheme="majorHAnsi"/>
          <w:lang w:val="cs-CZ"/>
        </w:rPr>
        <w:t xml:space="preserve">Vycházím přitom z předpokladu, že reflexivní jednání </w:t>
      </w:r>
      <w:r w:rsidR="00314936">
        <w:rPr>
          <w:rFonts w:asciiTheme="majorHAnsi" w:hAnsiTheme="majorHAnsi"/>
          <w:lang w:val="cs-CZ"/>
        </w:rPr>
        <w:t xml:space="preserve">vyjadřuje určitou </w:t>
      </w:r>
      <w:r w:rsidR="0068587D">
        <w:rPr>
          <w:rFonts w:asciiTheme="majorHAnsi" w:hAnsiTheme="majorHAnsi"/>
          <w:lang w:val="cs-CZ"/>
        </w:rPr>
        <w:t xml:space="preserve">konfiguraci mezi meta-formou, formou a obsahem. Dopad </w:t>
      </w:r>
      <w:r w:rsidR="00314936">
        <w:rPr>
          <w:rFonts w:asciiTheme="majorHAnsi" w:hAnsiTheme="majorHAnsi"/>
          <w:lang w:val="cs-CZ"/>
        </w:rPr>
        <w:t xml:space="preserve">reflexivního </w:t>
      </w:r>
      <w:r w:rsidR="0068587D">
        <w:rPr>
          <w:rFonts w:asciiTheme="majorHAnsi" w:hAnsiTheme="majorHAnsi"/>
          <w:lang w:val="cs-CZ"/>
        </w:rPr>
        <w:t xml:space="preserve">jednání je pak analyticky uchopitelný skrze sledování vývoje takové konfigurace v čase. </w:t>
      </w:r>
      <w:r w:rsidR="00AC2A3A" w:rsidRPr="00DB3836">
        <w:rPr>
          <w:rFonts w:asciiTheme="majorHAnsi" w:hAnsiTheme="majorHAnsi"/>
          <w:lang w:val="cs-CZ"/>
        </w:rPr>
        <w:t xml:space="preserve">Dopad </w:t>
      </w:r>
      <w:r w:rsidR="000D288A">
        <w:rPr>
          <w:rFonts w:asciiTheme="majorHAnsi" w:hAnsiTheme="majorHAnsi"/>
          <w:lang w:val="cs-CZ"/>
        </w:rPr>
        <w:t xml:space="preserve">kritické angažovanosti </w:t>
      </w:r>
      <w:r w:rsidR="0068587D">
        <w:rPr>
          <w:rFonts w:asciiTheme="majorHAnsi" w:hAnsiTheme="majorHAnsi"/>
          <w:lang w:val="cs-CZ"/>
        </w:rPr>
        <w:t xml:space="preserve">budu nahlížet jako výsledek paralelních a </w:t>
      </w:r>
      <w:r w:rsidR="006C5DE7">
        <w:rPr>
          <w:rFonts w:asciiTheme="majorHAnsi" w:hAnsiTheme="majorHAnsi"/>
          <w:lang w:val="cs-CZ"/>
        </w:rPr>
        <w:t>ne-lineární</w:t>
      </w:r>
      <w:r w:rsidR="0068587D">
        <w:rPr>
          <w:rFonts w:asciiTheme="majorHAnsi" w:hAnsiTheme="majorHAnsi"/>
          <w:lang w:val="cs-CZ"/>
        </w:rPr>
        <w:t>ch</w:t>
      </w:r>
      <w:r w:rsidR="006C5DE7">
        <w:rPr>
          <w:rFonts w:asciiTheme="majorHAnsi" w:hAnsiTheme="majorHAnsi"/>
          <w:lang w:val="cs-CZ"/>
        </w:rPr>
        <w:t xml:space="preserve"> proces</w:t>
      </w:r>
      <w:r w:rsidR="0068587D">
        <w:rPr>
          <w:rFonts w:asciiTheme="majorHAnsi" w:hAnsiTheme="majorHAnsi"/>
          <w:lang w:val="cs-CZ"/>
        </w:rPr>
        <w:t>ů</w:t>
      </w:r>
      <w:r w:rsidR="006C5DE7">
        <w:rPr>
          <w:rFonts w:asciiTheme="majorHAnsi" w:hAnsiTheme="majorHAnsi"/>
          <w:lang w:val="cs-CZ"/>
        </w:rPr>
        <w:t xml:space="preserve">, </w:t>
      </w:r>
      <w:r w:rsidR="0068587D">
        <w:rPr>
          <w:rFonts w:asciiTheme="majorHAnsi" w:hAnsiTheme="majorHAnsi"/>
          <w:lang w:val="cs-CZ"/>
        </w:rPr>
        <w:t>při nichž dochází k rekonfiguracím</w:t>
      </w:r>
      <w:r w:rsidR="00AC2A3A" w:rsidRPr="00DB3836">
        <w:rPr>
          <w:rFonts w:asciiTheme="majorHAnsi" w:hAnsiTheme="majorHAnsi"/>
          <w:lang w:val="cs-CZ"/>
        </w:rPr>
        <w:t xml:space="preserve"> vztah</w:t>
      </w:r>
      <w:r w:rsidR="0068587D">
        <w:rPr>
          <w:rFonts w:asciiTheme="majorHAnsi" w:hAnsiTheme="majorHAnsi"/>
          <w:lang w:val="cs-CZ"/>
        </w:rPr>
        <w:t>u</w:t>
      </w:r>
      <w:r w:rsidR="00AC2A3A" w:rsidRPr="00DB3836">
        <w:rPr>
          <w:rFonts w:asciiTheme="majorHAnsi" w:hAnsiTheme="majorHAnsi"/>
          <w:lang w:val="cs-CZ"/>
        </w:rPr>
        <w:t xml:space="preserve"> mezi </w:t>
      </w:r>
      <w:r w:rsidR="00E32F5E">
        <w:rPr>
          <w:rFonts w:asciiTheme="majorHAnsi" w:hAnsiTheme="majorHAnsi"/>
          <w:lang w:val="cs-CZ"/>
        </w:rPr>
        <w:t xml:space="preserve">meta-formou, </w:t>
      </w:r>
      <w:r w:rsidR="00AC2A3A" w:rsidRPr="00DB3836">
        <w:rPr>
          <w:rFonts w:asciiTheme="majorHAnsi" w:hAnsiTheme="majorHAnsi"/>
          <w:lang w:val="cs-CZ"/>
        </w:rPr>
        <w:t>s</w:t>
      </w:r>
      <w:r w:rsidR="000D288A">
        <w:rPr>
          <w:rFonts w:asciiTheme="majorHAnsi" w:hAnsiTheme="majorHAnsi"/>
          <w:lang w:val="cs-CZ"/>
        </w:rPr>
        <w:t>ociální formou a sociální obsah</w:t>
      </w:r>
      <w:r w:rsidR="00E32F5E">
        <w:rPr>
          <w:rFonts w:asciiTheme="majorHAnsi" w:hAnsiTheme="majorHAnsi"/>
          <w:lang w:val="cs-CZ"/>
        </w:rPr>
        <w:t>em</w:t>
      </w:r>
      <w:r w:rsidR="006C5DE7">
        <w:rPr>
          <w:rFonts w:asciiTheme="majorHAnsi" w:hAnsiTheme="majorHAnsi"/>
          <w:lang w:val="cs-CZ"/>
        </w:rPr>
        <w:t xml:space="preserve">. Představím </w:t>
      </w:r>
      <w:r w:rsidR="000D288A">
        <w:rPr>
          <w:rFonts w:asciiTheme="majorHAnsi" w:hAnsiTheme="majorHAnsi"/>
          <w:lang w:val="cs-CZ"/>
        </w:rPr>
        <w:t xml:space="preserve">šest specifických procesů, které </w:t>
      </w:r>
      <w:r w:rsidR="006C5DE7">
        <w:rPr>
          <w:rFonts w:asciiTheme="majorHAnsi" w:hAnsiTheme="majorHAnsi"/>
          <w:lang w:val="cs-CZ"/>
        </w:rPr>
        <w:t xml:space="preserve">jsou pro </w:t>
      </w:r>
      <w:r w:rsidR="00286DAE">
        <w:rPr>
          <w:rFonts w:asciiTheme="majorHAnsi" w:hAnsiTheme="majorHAnsi"/>
          <w:lang w:val="cs-CZ"/>
        </w:rPr>
        <w:t xml:space="preserve">pochopení </w:t>
      </w:r>
      <w:r w:rsidR="006C5DE7">
        <w:rPr>
          <w:rFonts w:asciiTheme="majorHAnsi" w:hAnsiTheme="majorHAnsi"/>
          <w:lang w:val="cs-CZ"/>
        </w:rPr>
        <w:t>dopad</w:t>
      </w:r>
      <w:r w:rsidR="00286DAE">
        <w:rPr>
          <w:rFonts w:asciiTheme="majorHAnsi" w:hAnsiTheme="majorHAnsi"/>
          <w:lang w:val="cs-CZ"/>
        </w:rPr>
        <w:t>u</w:t>
      </w:r>
      <w:r w:rsidR="006C5DE7">
        <w:rPr>
          <w:rFonts w:asciiTheme="majorHAnsi" w:hAnsiTheme="majorHAnsi"/>
          <w:lang w:val="cs-CZ"/>
        </w:rPr>
        <w:t xml:space="preserve"> kritické angažovanosti </w:t>
      </w:r>
      <w:r w:rsidR="0068587D">
        <w:rPr>
          <w:rFonts w:asciiTheme="majorHAnsi" w:hAnsiTheme="majorHAnsi"/>
          <w:lang w:val="cs-CZ"/>
        </w:rPr>
        <w:t>určující</w:t>
      </w:r>
      <w:r w:rsidR="00286DAE">
        <w:rPr>
          <w:rFonts w:asciiTheme="majorHAnsi" w:hAnsiTheme="majorHAnsi"/>
          <w:lang w:val="cs-CZ"/>
        </w:rPr>
        <w:t xml:space="preserve"> a jež zohledňují různé formy rekonfigurace vztahu mezi meta-formou, formou a obsahem</w:t>
      </w:r>
      <w:r w:rsidR="000D288A">
        <w:rPr>
          <w:rFonts w:asciiTheme="majorHAnsi" w:hAnsiTheme="majorHAnsi"/>
          <w:lang w:val="cs-CZ"/>
        </w:rPr>
        <w:t xml:space="preserve">: </w:t>
      </w:r>
      <w:r w:rsidR="006C5DE7">
        <w:rPr>
          <w:rFonts w:asciiTheme="majorHAnsi" w:hAnsiTheme="majorHAnsi"/>
          <w:lang w:val="cs-CZ"/>
        </w:rPr>
        <w:t>z</w:t>
      </w:r>
      <w:r w:rsidR="00AC2A3A" w:rsidRPr="00AC2A3A">
        <w:rPr>
          <w:rFonts w:asciiTheme="majorHAnsi" w:hAnsiTheme="majorHAnsi"/>
          <w:lang w:val="cs-CZ"/>
        </w:rPr>
        <w:t>měna, auto</w:t>
      </w:r>
      <w:r w:rsidR="000D288A">
        <w:rPr>
          <w:rFonts w:asciiTheme="majorHAnsi" w:hAnsiTheme="majorHAnsi"/>
          <w:lang w:val="cs-CZ"/>
        </w:rPr>
        <w:t>-reference</w:t>
      </w:r>
      <w:r w:rsidR="00AC2A3A" w:rsidRPr="00AC2A3A">
        <w:rPr>
          <w:rFonts w:asciiTheme="majorHAnsi" w:hAnsiTheme="majorHAnsi"/>
          <w:lang w:val="cs-CZ"/>
        </w:rPr>
        <w:t xml:space="preserve">, strategické přivlastňování, alternace, vyprázdnění významu a anti-reflexivita. Prezentované závěry jsou založeny na kvalitativní analýze primárních a sekundárních dat, sbíraných v Itálii, Anglii a České republice. </w:t>
      </w:r>
      <w:r w:rsidR="00E32F5E">
        <w:rPr>
          <w:rFonts w:asciiTheme="majorHAnsi" w:hAnsiTheme="majorHAnsi"/>
          <w:lang w:val="cs-CZ"/>
        </w:rPr>
        <w:t xml:space="preserve">Analýza je </w:t>
      </w:r>
      <w:r w:rsidR="006C5DE7">
        <w:rPr>
          <w:rFonts w:asciiTheme="majorHAnsi" w:hAnsiTheme="majorHAnsi"/>
          <w:lang w:val="cs-CZ"/>
        </w:rPr>
        <w:t xml:space="preserve">tak </w:t>
      </w:r>
      <w:r w:rsidR="00E32F5E">
        <w:rPr>
          <w:rFonts w:asciiTheme="majorHAnsi" w:hAnsiTheme="majorHAnsi"/>
          <w:lang w:val="cs-CZ"/>
        </w:rPr>
        <w:t>primárně založena na p</w:t>
      </w:r>
      <w:r>
        <w:rPr>
          <w:rFonts w:asciiTheme="majorHAnsi" w:hAnsiTheme="majorHAnsi"/>
          <w:lang w:val="cs-CZ"/>
        </w:rPr>
        <w:t>olo</w:t>
      </w:r>
      <w:r w:rsidR="00E32F5E">
        <w:rPr>
          <w:rFonts w:asciiTheme="majorHAnsi" w:hAnsiTheme="majorHAnsi"/>
          <w:lang w:val="cs-CZ"/>
        </w:rPr>
        <w:t>-struktu</w:t>
      </w:r>
      <w:r>
        <w:rPr>
          <w:rFonts w:asciiTheme="majorHAnsi" w:hAnsiTheme="majorHAnsi"/>
          <w:lang w:val="cs-CZ"/>
        </w:rPr>
        <w:t xml:space="preserve">rovaných rozhovorech a etnografických pozorováních </w:t>
      </w:r>
      <w:r w:rsidR="00E32F5E">
        <w:rPr>
          <w:rFonts w:asciiTheme="majorHAnsi" w:hAnsiTheme="majorHAnsi"/>
          <w:lang w:val="cs-CZ"/>
        </w:rPr>
        <w:t>a je dále obohacena o analýzu m</w:t>
      </w:r>
      <w:r>
        <w:rPr>
          <w:rFonts w:asciiTheme="majorHAnsi" w:hAnsiTheme="majorHAnsi"/>
          <w:lang w:val="cs-CZ"/>
        </w:rPr>
        <w:t>ediální</w:t>
      </w:r>
      <w:r w:rsidR="00E32F5E">
        <w:rPr>
          <w:rFonts w:asciiTheme="majorHAnsi" w:hAnsiTheme="majorHAnsi"/>
          <w:lang w:val="cs-CZ"/>
        </w:rPr>
        <w:t>ch sdělení, internetových strán</w:t>
      </w:r>
      <w:r w:rsidR="006C5DE7">
        <w:rPr>
          <w:rFonts w:asciiTheme="majorHAnsi" w:hAnsiTheme="majorHAnsi"/>
          <w:lang w:val="cs-CZ"/>
        </w:rPr>
        <w:t>e</w:t>
      </w:r>
      <w:r w:rsidR="00E32F5E">
        <w:rPr>
          <w:rFonts w:asciiTheme="majorHAnsi" w:hAnsiTheme="majorHAnsi"/>
          <w:lang w:val="cs-CZ"/>
        </w:rPr>
        <w:t xml:space="preserve">k, </w:t>
      </w:r>
      <w:r w:rsidR="006C5DE7">
        <w:rPr>
          <w:rFonts w:asciiTheme="majorHAnsi" w:hAnsiTheme="majorHAnsi"/>
          <w:lang w:val="cs-CZ"/>
        </w:rPr>
        <w:t xml:space="preserve">diskuzí a </w:t>
      </w:r>
      <w:r w:rsidR="00E32F5E">
        <w:rPr>
          <w:rFonts w:asciiTheme="majorHAnsi" w:hAnsiTheme="majorHAnsi"/>
          <w:lang w:val="cs-CZ"/>
        </w:rPr>
        <w:t>blogů</w:t>
      </w:r>
      <w:r w:rsidR="006C5DE7">
        <w:rPr>
          <w:rFonts w:asciiTheme="majorHAnsi" w:hAnsiTheme="majorHAnsi"/>
          <w:lang w:val="cs-CZ"/>
        </w:rPr>
        <w:t>.</w:t>
      </w:r>
    </w:p>
    <w:p w:rsidR="00CB1258" w:rsidRPr="00AC2A3A" w:rsidRDefault="00CB1258" w:rsidP="00C460DC">
      <w:pPr>
        <w:spacing w:line="240" w:lineRule="auto"/>
        <w:rPr>
          <w:rFonts w:asciiTheme="majorHAnsi" w:hAnsiTheme="majorHAnsi"/>
          <w:b/>
          <w:lang w:val="cs-CZ"/>
        </w:rPr>
      </w:pPr>
    </w:p>
    <w:sectPr w:rsidR="00CB1258" w:rsidRPr="00AC2A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71"/>
    <w:rsid w:val="000D288A"/>
    <w:rsid w:val="001A5C46"/>
    <w:rsid w:val="00286DAE"/>
    <w:rsid w:val="0031443C"/>
    <w:rsid w:val="00314936"/>
    <w:rsid w:val="003A6264"/>
    <w:rsid w:val="003F69E4"/>
    <w:rsid w:val="00455071"/>
    <w:rsid w:val="005775DC"/>
    <w:rsid w:val="00677110"/>
    <w:rsid w:val="0068587D"/>
    <w:rsid w:val="006C5DE7"/>
    <w:rsid w:val="006F1CEF"/>
    <w:rsid w:val="00AC2A3A"/>
    <w:rsid w:val="00B371FB"/>
    <w:rsid w:val="00C460DC"/>
    <w:rsid w:val="00C76235"/>
    <w:rsid w:val="00CB1258"/>
    <w:rsid w:val="00D242FD"/>
    <w:rsid w:val="00DB3836"/>
    <w:rsid w:val="00E32F5E"/>
    <w:rsid w:val="00FA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Loughborough University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POKUSNY UCET,ZAM,CIVT</cp:lastModifiedBy>
  <cp:revision>2</cp:revision>
  <dcterms:created xsi:type="dcterms:W3CDTF">2015-05-21T10:13:00Z</dcterms:created>
  <dcterms:modified xsi:type="dcterms:W3CDTF">2015-05-21T10:13:00Z</dcterms:modified>
</cp:coreProperties>
</file>