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F5" w:rsidRPr="008E3258" w:rsidRDefault="00A929F5" w:rsidP="00A929F5">
      <w:pPr>
        <w:rPr>
          <w:sz w:val="22"/>
          <w:szCs w:val="22"/>
        </w:rPr>
      </w:pPr>
    </w:p>
    <w:p w:rsidR="00A929F5" w:rsidRPr="008E3258" w:rsidRDefault="00A929F5" w:rsidP="00A929F5">
      <w:pPr>
        <w:rPr>
          <w:sz w:val="22"/>
          <w:szCs w:val="22"/>
        </w:rPr>
      </w:pPr>
    </w:p>
    <w:p w:rsidR="00A929F5" w:rsidRDefault="00A929F5" w:rsidP="00A929F5"/>
    <w:p w:rsidR="00A929F5" w:rsidRDefault="00A929F5" w:rsidP="00A929F5">
      <w:pPr>
        <w:rPr>
          <w:rFonts w:ascii="Arial" w:hAnsi="Arial" w:cs="Arial"/>
          <w:sz w:val="18"/>
          <w:szCs w:val="18"/>
        </w:rPr>
      </w:pPr>
    </w:p>
    <w:p w:rsidR="000D6836" w:rsidRPr="00504C04" w:rsidRDefault="000D6836" w:rsidP="000D6836">
      <w:pPr>
        <w:jc w:val="center"/>
      </w:pPr>
      <w:r w:rsidRPr="00504C04">
        <w:t>Institute of Advanced Study</w:t>
      </w:r>
    </w:p>
    <w:p w:rsidR="000D6836" w:rsidRPr="00504C04" w:rsidRDefault="00FE6CA5" w:rsidP="000D6836">
      <w:pPr>
        <w:jc w:val="center"/>
      </w:pPr>
      <w:r>
        <w:t>2020/21</w:t>
      </w:r>
      <w:r w:rsidR="007B0211">
        <w:t xml:space="preserve"> </w:t>
      </w:r>
      <w:r w:rsidR="000D6836" w:rsidRPr="00504C04">
        <w:t>Fellowships</w:t>
      </w:r>
    </w:p>
    <w:p w:rsidR="007B0211" w:rsidRPr="007B0211" w:rsidRDefault="000D6836" w:rsidP="000D6836">
      <w:pPr>
        <w:jc w:val="center"/>
        <w:rPr>
          <w:color w:val="000000" w:themeColor="text1"/>
        </w:rPr>
      </w:pPr>
      <w:r w:rsidRPr="004C783A">
        <w:rPr>
          <w:color w:val="000000" w:themeColor="text1"/>
        </w:rPr>
        <w:br/>
      </w:r>
      <w:bookmarkStart w:id="0" w:name="_GoBack"/>
      <w:r w:rsidRPr="007B0211">
        <w:rPr>
          <w:color w:val="000000" w:themeColor="text1"/>
        </w:rPr>
        <w:t xml:space="preserve">The Institute of Advanced Study is </w:t>
      </w:r>
      <w:r w:rsidR="007B0211" w:rsidRPr="007B0211">
        <w:rPr>
          <w:color w:val="000000" w:themeColor="text1"/>
        </w:rPr>
        <w:t xml:space="preserve">one of </w:t>
      </w:r>
      <w:r w:rsidRPr="007B0211">
        <w:rPr>
          <w:color w:val="000000" w:themeColor="text1"/>
        </w:rPr>
        <w:t xml:space="preserve">Durham University’s flagship </w:t>
      </w:r>
      <w:bookmarkEnd w:id="0"/>
      <w:r w:rsidRPr="007B0211">
        <w:rPr>
          <w:color w:val="000000" w:themeColor="text1"/>
        </w:rPr>
        <w:t>interdisciplinary research institute</w:t>
      </w:r>
      <w:r w:rsidR="007B0211" w:rsidRPr="007B0211">
        <w:rPr>
          <w:color w:val="000000" w:themeColor="text1"/>
        </w:rPr>
        <w:t>s</w:t>
      </w:r>
      <w:r w:rsidRPr="007B0211">
        <w:rPr>
          <w:color w:val="000000" w:themeColor="text1"/>
        </w:rPr>
        <w:t xml:space="preserve">, providing a central forum for debate and collaboration across the entire disciplinary spectrum.  </w:t>
      </w:r>
      <w:r w:rsidR="007B0211" w:rsidRPr="007B0211">
        <w:t xml:space="preserve">It seeks to catalyse new ideas by bringing together world-leading researchers </w:t>
      </w:r>
      <w:r w:rsidR="007B0211" w:rsidRPr="007B0211">
        <w:rPr>
          <w:lang w:val="en"/>
        </w:rPr>
        <w:t xml:space="preserve">from all disciplines to work with Durham </w:t>
      </w:r>
      <w:r w:rsidR="00FE6CA5">
        <w:rPr>
          <w:lang w:val="en"/>
        </w:rPr>
        <w:t xml:space="preserve">scholars </w:t>
      </w:r>
      <w:r w:rsidR="007B0211" w:rsidRPr="007B0211">
        <w:rPr>
          <w:lang w:val="en"/>
        </w:rPr>
        <w:t xml:space="preserve">on collaborative projects of major intellectual, scientific, political and practical significance. </w:t>
      </w:r>
      <w:r w:rsidR="007B0211" w:rsidRPr="007B0211">
        <w:t>Through dialogue and collaboration across disciplinary boundaries, its aim is to foster creative and collaborative interdisciplinary research which s</w:t>
      </w:r>
      <w:r w:rsidR="007B0211" w:rsidRPr="007B0211">
        <w:rPr>
          <w:lang w:val="en"/>
        </w:rPr>
        <w:t xml:space="preserve">parks new investigations, set tomorrow's agenda and </w:t>
      </w:r>
      <w:r w:rsidR="007B0211" w:rsidRPr="007B0211">
        <w:t>leaves a legacy of embedded research projects in Durham.</w:t>
      </w:r>
    </w:p>
    <w:p w:rsidR="007B0211" w:rsidRPr="007B0211" w:rsidRDefault="007B0211" w:rsidP="000D6836">
      <w:pPr>
        <w:jc w:val="center"/>
        <w:rPr>
          <w:color w:val="000000" w:themeColor="text1"/>
        </w:rPr>
      </w:pPr>
    </w:p>
    <w:p w:rsidR="000D6836" w:rsidRPr="007B0211" w:rsidRDefault="000D6836" w:rsidP="000D6836">
      <w:pPr>
        <w:jc w:val="center"/>
        <w:rPr>
          <w:color w:val="000000" w:themeColor="text1"/>
        </w:rPr>
      </w:pPr>
      <w:r w:rsidRPr="007B0211">
        <w:rPr>
          <w:color w:val="000000" w:themeColor="text1"/>
        </w:rPr>
        <w:t>Appl</w:t>
      </w:r>
      <w:r w:rsidR="001B7EE1" w:rsidRPr="007B0211">
        <w:rPr>
          <w:color w:val="000000" w:themeColor="text1"/>
        </w:rPr>
        <w:t xml:space="preserve">ications are now invited for </w:t>
      </w:r>
      <w:r w:rsidR="00010FB7" w:rsidRPr="007B0211">
        <w:rPr>
          <w:color w:val="000000" w:themeColor="text1"/>
        </w:rPr>
        <w:t>F</w:t>
      </w:r>
      <w:r w:rsidRPr="007B0211">
        <w:rPr>
          <w:color w:val="000000" w:themeColor="text1"/>
        </w:rPr>
        <w:t>ellowships (October-Decemb</w:t>
      </w:r>
      <w:r w:rsidR="001B7EE1" w:rsidRPr="007B0211">
        <w:rPr>
          <w:color w:val="000000" w:themeColor="text1"/>
        </w:rPr>
        <w:t>er 20</w:t>
      </w:r>
      <w:r w:rsidR="00FE6CA5">
        <w:rPr>
          <w:color w:val="000000" w:themeColor="text1"/>
        </w:rPr>
        <w:t>20</w:t>
      </w:r>
      <w:r w:rsidR="001B7EE1" w:rsidRPr="007B0211">
        <w:rPr>
          <w:color w:val="000000" w:themeColor="text1"/>
        </w:rPr>
        <w:t xml:space="preserve"> and January-March 20</w:t>
      </w:r>
      <w:r w:rsidR="007B0211">
        <w:rPr>
          <w:color w:val="000000" w:themeColor="text1"/>
        </w:rPr>
        <w:t>2</w:t>
      </w:r>
      <w:r w:rsidR="00FE6CA5">
        <w:rPr>
          <w:color w:val="000000" w:themeColor="text1"/>
        </w:rPr>
        <w:t>1</w:t>
      </w:r>
      <w:r w:rsidR="001B7EE1" w:rsidRPr="007B0211">
        <w:rPr>
          <w:color w:val="000000" w:themeColor="text1"/>
        </w:rPr>
        <w:t>)</w:t>
      </w:r>
      <w:r w:rsidRPr="007B0211">
        <w:rPr>
          <w:color w:val="000000" w:themeColor="text1"/>
        </w:rPr>
        <w:t>. Applicants may be from any academic discipline or professional background involving research, and they may come from anywhere in the world. IAS Fellowships include an honorarium, and fun</w:t>
      </w:r>
      <w:r w:rsidR="001B7EE1" w:rsidRPr="007B0211">
        <w:rPr>
          <w:color w:val="000000" w:themeColor="text1"/>
        </w:rPr>
        <w:t xml:space="preserve">ds for travel, accommodation, </w:t>
      </w:r>
      <w:r w:rsidRPr="007B0211">
        <w:rPr>
          <w:color w:val="000000" w:themeColor="text1"/>
        </w:rPr>
        <w:t>and costs associated with replacement teaching or loss of salary (where appropriate).</w:t>
      </w:r>
    </w:p>
    <w:p w:rsidR="000D6836" w:rsidRPr="007B0211" w:rsidRDefault="000D6836" w:rsidP="000D6836">
      <w:pPr>
        <w:jc w:val="center"/>
        <w:rPr>
          <w:color w:val="000000" w:themeColor="text1"/>
        </w:rPr>
      </w:pPr>
    </w:p>
    <w:p w:rsidR="000D6836" w:rsidRPr="004C783A" w:rsidRDefault="000D6836" w:rsidP="00D64ECF">
      <w:pPr>
        <w:rPr>
          <w:b/>
          <w:color w:val="000000" w:themeColor="text1"/>
        </w:rPr>
      </w:pPr>
      <w:r w:rsidRPr="007B0211">
        <w:rPr>
          <w:color w:val="000000" w:themeColor="text1"/>
        </w:rPr>
        <w:t>Further particulars are available from the IAS website</w:t>
      </w:r>
      <w:r w:rsidR="00F576C2">
        <w:rPr>
          <w:color w:val="000000" w:themeColor="text1"/>
        </w:rPr>
        <w:t xml:space="preserve"> at </w:t>
      </w:r>
      <w:hyperlink r:id="rId6" w:history="1">
        <w:r w:rsidRPr="007B0211">
          <w:rPr>
            <w:rStyle w:val="Hyperlink"/>
          </w:rPr>
          <w:t>www.dur.ac.uk/ias/fellows/furtherparticulars/</w:t>
        </w:r>
      </w:hyperlink>
      <w:r w:rsidRPr="007B0211">
        <w:t xml:space="preserve">. </w:t>
      </w:r>
      <w:r w:rsidR="00F576C2">
        <w:t xml:space="preserve"> </w:t>
      </w:r>
      <w:r w:rsidR="00FE6CA5">
        <w:t xml:space="preserve">A minimum PhD (completed and awarded) is required at the time of application, and Fellowships are not open to under- or postgraduate students.  </w:t>
      </w:r>
      <w:r w:rsidRPr="007B0211">
        <w:t xml:space="preserve">Informal enquiries with the Directors of the Institute can be made via Linda Crowe, the IAS </w:t>
      </w:r>
      <w:r w:rsidR="000B71EF">
        <w:t xml:space="preserve">Manager </w:t>
      </w:r>
      <w:r w:rsidRPr="007B0211">
        <w:t>(Tel: +44 (0) 191 3344686 or email</w:t>
      </w:r>
      <w:r w:rsidRPr="00504C04">
        <w:t xml:space="preserve"> </w:t>
      </w:r>
      <w:hyperlink r:id="rId7" w:history="1">
        <w:r w:rsidRPr="00504C04">
          <w:rPr>
            <w:rStyle w:val="Hyperlink"/>
            <w:sz w:val="22"/>
            <w:szCs w:val="22"/>
          </w:rPr>
          <w:t>linda.crowe@durham.ac.uk</w:t>
        </w:r>
      </w:hyperlink>
      <w:r w:rsidRPr="00504C04">
        <w:t xml:space="preserve">). </w:t>
      </w:r>
      <w:r w:rsidR="00FE6CA5" w:rsidRPr="007B0211">
        <w:t>Only full</w:t>
      </w:r>
      <w:r w:rsidR="00FE6CA5">
        <w:t xml:space="preserve"> and complete</w:t>
      </w:r>
      <w:r w:rsidR="00FE6CA5" w:rsidRPr="007B0211">
        <w:t xml:space="preserve"> </w:t>
      </w:r>
      <w:r w:rsidR="00233354">
        <w:t>applications will be considered.</w:t>
      </w:r>
      <w:r w:rsidRPr="00504C04">
        <w:t xml:space="preserve"> </w:t>
      </w:r>
      <w:r w:rsidRPr="00504C04">
        <w:rPr>
          <w:b/>
        </w:rPr>
        <w:t xml:space="preserve">Closing date for applications is </w:t>
      </w:r>
      <w:r w:rsidR="007B0211">
        <w:rPr>
          <w:b/>
        </w:rPr>
        <w:t>0</w:t>
      </w:r>
      <w:r w:rsidR="00FE6CA5">
        <w:rPr>
          <w:b/>
        </w:rPr>
        <w:t>7</w:t>
      </w:r>
      <w:r w:rsidRPr="00504C04">
        <w:rPr>
          <w:b/>
        </w:rPr>
        <w:t xml:space="preserve"> June 201</w:t>
      </w:r>
      <w:r w:rsidR="00FE6CA5">
        <w:rPr>
          <w:b/>
        </w:rPr>
        <w:t>9</w:t>
      </w:r>
      <w:r w:rsidRPr="00504C04">
        <w:rPr>
          <w:b/>
        </w:rPr>
        <w:t xml:space="preserve">. </w:t>
      </w:r>
      <w:r w:rsidRPr="00504C04">
        <w:rPr>
          <w:b/>
          <w:color w:val="FF0000"/>
        </w:rPr>
        <w:t xml:space="preserve"> </w:t>
      </w:r>
      <w:r w:rsidRPr="00FE6CA5">
        <w:br/>
      </w:r>
    </w:p>
    <w:p w:rsidR="00005D7E" w:rsidRDefault="00005D7E"/>
    <w:p w:rsidR="00FE6CA5" w:rsidRDefault="00FE6CA5"/>
    <w:sectPr w:rsidR="00FE6CA5" w:rsidSect="00010FB7"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C0" w:rsidRDefault="000534C0" w:rsidP="000534C0">
      <w:r>
        <w:separator/>
      </w:r>
    </w:p>
  </w:endnote>
  <w:endnote w:type="continuationSeparator" w:id="0">
    <w:p w:rsidR="000534C0" w:rsidRDefault="000534C0" w:rsidP="0005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0000000000000000000"/>
    <w:charset w:val="00"/>
    <w:family w:val="roman"/>
    <w:notTrueType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C0" w:rsidRDefault="000534C0" w:rsidP="000534C0">
    <w:pPr>
      <w:pStyle w:val="Footer"/>
      <w:jc w:val="right"/>
    </w:pPr>
    <w:r>
      <w:rPr>
        <w:noProof/>
      </w:rPr>
      <w:drawing>
        <wp:inline distT="0" distB="0" distL="0" distR="0" wp14:anchorId="1DE37039" wp14:editId="3954FAD9">
          <wp:extent cx="1971675" cy="14117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S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649" cy="1413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C0" w:rsidRDefault="000534C0" w:rsidP="000534C0">
      <w:r>
        <w:separator/>
      </w:r>
    </w:p>
  </w:footnote>
  <w:footnote w:type="continuationSeparator" w:id="0">
    <w:p w:rsidR="000534C0" w:rsidRDefault="000534C0" w:rsidP="0005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FB7" w:rsidRDefault="00010FB7">
    <w:pPr>
      <w:pStyle w:val="Header"/>
    </w:pPr>
    <w:r w:rsidRPr="0091754D">
      <w:rPr>
        <w:b/>
        <w:noProof/>
        <w:sz w:val="32"/>
      </w:rPr>
      <w:drawing>
        <wp:inline distT="0" distB="0" distL="0" distR="0" wp14:anchorId="2E9AE2CA" wp14:editId="06FB3AF3">
          <wp:extent cx="1956391" cy="885352"/>
          <wp:effectExtent l="0" t="0" r="0" b="0"/>
          <wp:docPr id="1" name="Picture 1" descr="\\stevens\mgkl34\My_Documents\Veronica's IAS files\IAS Communications\Logos\DU_Logo_Small_2c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evens\mgkl34\My_Documents\Veronica's IAS files\IAS Communications\Logos\DU_Logo_Small_2co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827" cy="88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 w:rsidRPr="00C5418B">
      <w:rPr>
        <w:b/>
        <w:noProof/>
        <w:sz w:val="32"/>
      </w:rPr>
      <w:drawing>
        <wp:inline distT="0" distB="0" distL="0" distR="0" wp14:anchorId="5FA01660" wp14:editId="1B874EB9">
          <wp:extent cx="1173804" cy="839972"/>
          <wp:effectExtent l="0" t="0" r="0" b="0"/>
          <wp:docPr id="6" name="Picture 6" descr="\\stevens\mgkl34\My_Documents\Veronica's IAS files\IAS Communications\Logos\IAS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evens\mgkl34\My_Documents\Veronica's IAS files\IAS Communications\Logos\IAS Logo 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822" cy="842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F5"/>
    <w:rsid w:val="00005D7E"/>
    <w:rsid w:val="00010FB7"/>
    <w:rsid w:val="000534C0"/>
    <w:rsid w:val="000B71EF"/>
    <w:rsid w:val="000D6836"/>
    <w:rsid w:val="00171FE9"/>
    <w:rsid w:val="001B7EE1"/>
    <w:rsid w:val="00233354"/>
    <w:rsid w:val="003D61A9"/>
    <w:rsid w:val="007B0211"/>
    <w:rsid w:val="00A929F5"/>
    <w:rsid w:val="00AD0E6F"/>
    <w:rsid w:val="00D64ECF"/>
    <w:rsid w:val="00E65395"/>
    <w:rsid w:val="00F576C2"/>
    <w:rsid w:val="00F80BA7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0566538-FAA5-4B85-AD16-4E4CA814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29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9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34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34C0"/>
    <w:rPr>
      <w:sz w:val="24"/>
      <w:szCs w:val="24"/>
    </w:rPr>
  </w:style>
  <w:style w:type="paragraph" w:styleId="Footer">
    <w:name w:val="footer"/>
    <w:basedOn w:val="Normal"/>
    <w:link w:val="FooterChar"/>
    <w:rsid w:val="000534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34C0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B0211"/>
    <w:rPr>
      <w:color w:val="800080" w:themeColor="followedHyperlink"/>
      <w:u w:val="single"/>
    </w:rPr>
  </w:style>
  <w:style w:type="character" w:customStyle="1" w:styleId="A3">
    <w:name w:val="A3"/>
    <w:rsid w:val="00FE6CA5"/>
    <w:rPr>
      <w:rFonts w:cs="Baskerville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inda.crowe@dur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r.ac.uk/ias/fellows/furtherparticula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dqc4lc</dc:creator>
  <cp:lastModifiedBy>CROWE, LINDA</cp:lastModifiedBy>
  <cp:revision>2</cp:revision>
  <cp:lastPrinted>2017-05-18T07:21:00Z</cp:lastPrinted>
  <dcterms:created xsi:type="dcterms:W3CDTF">2019-03-29T15:45:00Z</dcterms:created>
  <dcterms:modified xsi:type="dcterms:W3CDTF">2019-03-29T15:45:00Z</dcterms:modified>
</cp:coreProperties>
</file>