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BDEB19" w14:textId="77777777" w:rsidR="006C7579" w:rsidRPr="006B16F5" w:rsidRDefault="00E9292D">
      <w:pPr>
        <w:jc w:val="center"/>
        <w:rPr>
          <w:sz w:val="28"/>
          <w:szCs w:val="28"/>
        </w:rPr>
      </w:pPr>
      <w:r w:rsidRPr="006B16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Organizace výběrového řízení v rámci programu Erasmus+</w:t>
      </w:r>
      <w:r w:rsidR="0028207C" w:rsidRPr="006B16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na univerzity mimo Evropskou unii</w:t>
      </w:r>
      <w:r w:rsidRPr="006B16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na IMS</w:t>
      </w:r>
    </w:p>
    <w:p w14:paraId="4EF108DB" w14:textId="77777777" w:rsidR="006C7579" w:rsidRPr="006B16F5" w:rsidRDefault="00D96A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16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 akademický rok 2017</w:t>
      </w:r>
      <w:r w:rsidR="00E9292D" w:rsidRPr="006B16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</w:t>
      </w:r>
      <w:r w:rsidRPr="006B16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14:paraId="0FED8D2F" w14:textId="77777777" w:rsidR="001952A5" w:rsidRDefault="001952A5">
      <w:pPr>
        <w:jc w:val="center"/>
      </w:pPr>
    </w:p>
    <w:p w14:paraId="274DEC76" w14:textId="77777777" w:rsidR="006C7579" w:rsidRDefault="006C7579"/>
    <w:p w14:paraId="73754108" w14:textId="77777777" w:rsidR="006C7579" w:rsidRDefault="00FF24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roce 2017</w:t>
      </w:r>
      <w:r w:rsidR="0028207C">
        <w:rPr>
          <w:rFonts w:ascii="Times New Roman" w:eastAsia="Times New Roman" w:hAnsi="Times New Roman" w:cs="Times New Roman"/>
          <w:sz w:val="24"/>
          <w:szCs w:val="24"/>
        </w:rPr>
        <w:t xml:space="preserve"> byly uzavřeny nové dohody na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 IMS v rámci programu Erasmus+</w:t>
      </w:r>
      <w:r w:rsidR="002820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>Uchazeče je možné nominovat na semestrální pobyt</w:t>
      </w:r>
      <w:r w:rsidR="00264836">
        <w:rPr>
          <w:rFonts w:ascii="Times New Roman" w:eastAsia="Times New Roman" w:hAnsi="Times New Roman" w:cs="Times New Roman"/>
          <w:sz w:val="24"/>
          <w:szCs w:val="24"/>
        </w:rPr>
        <w:t xml:space="preserve"> (pouze LS 2017/18) 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94089">
        <w:rPr>
          <w:rFonts w:ascii="Times New Roman" w:eastAsia="Times New Roman" w:hAnsi="Times New Roman" w:cs="Times New Roman"/>
          <w:sz w:val="24"/>
          <w:szCs w:val="24"/>
        </w:rPr>
        <w:t xml:space="preserve">IMS disponuje </w:t>
      </w:r>
      <w:r w:rsidR="00912786">
        <w:rPr>
          <w:rFonts w:ascii="Times New Roman" w:eastAsia="Times New Roman" w:hAnsi="Times New Roman" w:cs="Times New Roman"/>
          <w:sz w:val="24"/>
          <w:szCs w:val="24"/>
        </w:rPr>
        <w:t>těmito mobilitami</w:t>
      </w:r>
      <w:r w:rsidR="006B16F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4CCBC3" w14:textId="77777777" w:rsidR="00264836" w:rsidRDefault="002648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1DB6B" w14:textId="77777777" w:rsidR="006B16F5" w:rsidRDefault="006B16F5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2551"/>
      </w:tblGrid>
      <w:tr w:rsidR="00FB7646" w14:paraId="4B49AC4C" w14:textId="77777777" w:rsidTr="006B16F5">
        <w:tc>
          <w:tcPr>
            <w:tcW w:w="2943" w:type="dxa"/>
          </w:tcPr>
          <w:p w14:paraId="30BB8126" w14:textId="77777777" w:rsidR="00FB7646" w:rsidRDefault="00FB7646">
            <w:pPr>
              <w:jc w:val="both"/>
            </w:pPr>
            <w:r>
              <w:t>Univerzita</w:t>
            </w:r>
          </w:p>
        </w:tc>
        <w:tc>
          <w:tcPr>
            <w:tcW w:w="1560" w:type="dxa"/>
          </w:tcPr>
          <w:p w14:paraId="24564A26" w14:textId="77777777" w:rsidR="00FB7646" w:rsidRDefault="00FB7646">
            <w:pPr>
              <w:jc w:val="both"/>
            </w:pPr>
            <w:r>
              <w:t>Počet mobilit</w:t>
            </w:r>
          </w:p>
        </w:tc>
        <w:tc>
          <w:tcPr>
            <w:tcW w:w="1701" w:type="dxa"/>
          </w:tcPr>
          <w:p w14:paraId="1D676840" w14:textId="77777777" w:rsidR="00FB7646" w:rsidRDefault="00FB7646">
            <w:pPr>
              <w:jc w:val="both"/>
            </w:pPr>
            <w:r>
              <w:t>Délka mobilit</w:t>
            </w:r>
          </w:p>
        </w:tc>
        <w:tc>
          <w:tcPr>
            <w:tcW w:w="2551" w:type="dxa"/>
          </w:tcPr>
          <w:p w14:paraId="23172DED" w14:textId="77777777" w:rsidR="00FB7646" w:rsidRDefault="00FB7646">
            <w:pPr>
              <w:jc w:val="both"/>
            </w:pPr>
            <w:r>
              <w:t>Cyklus studia</w:t>
            </w:r>
          </w:p>
        </w:tc>
      </w:tr>
      <w:tr w:rsidR="00FB7646" w14:paraId="5159747A" w14:textId="77777777" w:rsidTr="000A4104">
        <w:trPr>
          <w:trHeight w:val="663"/>
        </w:trPr>
        <w:tc>
          <w:tcPr>
            <w:tcW w:w="2943" w:type="dxa"/>
          </w:tcPr>
          <w:p w14:paraId="6463B939" w14:textId="77777777" w:rsidR="00FB7646" w:rsidRDefault="00FB7646">
            <w:pPr>
              <w:jc w:val="both"/>
            </w:pPr>
            <w:r>
              <w:t>Tel Aviv University (Tel Aviv, Izrael)</w:t>
            </w:r>
          </w:p>
        </w:tc>
        <w:tc>
          <w:tcPr>
            <w:tcW w:w="1560" w:type="dxa"/>
            <w:vAlign w:val="center"/>
          </w:tcPr>
          <w:p w14:paraId="60C5A2D6" w14:textId="77777777" w:rsidR="00FB7646" w:rsidRDefault="006C7211" w:rsidP="006B16F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1904D17F" w14:textId="77777777" w:rsidR="00FB7646" w:rsidRDefault="00FB7646" w:rsidP="006B16F5">
            <w:pPr>
              <w:jc w:val="center"/>
            </w:pPr>
            <w:r>
              <w:t>5 měsíců</w:t>
            </w:r>
          </w:p>
        </w:tc>
        <w:tc>
          <w:tcPr>
            <w:tcW w:w="2551" w:type="dxa"/>
            <w:vAlign w:val="center"/>
          </w:tcPr>
          <w:p w14:paraId="68E5C23C" w14:textId="77777777" w:rsidR="00FB7646" w:rsidRDefault="000A4104" w:rsidP="000A4104">
            <w:pPr>
              <w:jc w:val="center"/>
            </w:pPr>
            <w:r>
              <w:t>mobilita</w:t>
            </w:r>
            <w:r w:rsidR="00FB7646">
              <w:t xml:space="preserve"> v každém cyklu</w:t>
            </w:r>
          </w:p>
        </w:tc>
      </w:tr>
      <w:tr w:rsidR="00FB7646" w14:paraId="03169830" w14:textId="77777777" w:rsidTr="000A4104">
        <w:trPr>
          <w:trHeight w:val="671"/>
        </w:trPr>
        <w:tc>
          <w:tcPr>
            <w:tcW w:w="2943" w:type="dxa"/>
          </w:tcPr>
          <w:p w14:paraId="6FD64FBF" w14:textId="77777777" w:rsidR="00FB7646" w:rsidRDefault="00FB7646">
            <w:pPr>
              <w:jc w:val="both"/>
            </w:pPr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Tirana (Tirana, Albánie)</w:t>
            </w:r>
          </w:p>
        </w:tc>
        <w:tc>
          <w:tcPr>
            <w:tcW w:w="1560" w:type="dxa"/>
            <w:vAlign w:val="center"/>
          </w:tcPr>
          <w:p w14:paraId="0BBE5404" w14:textId="77777777" w:rsidR="00FB7646" w:rsidRDefault="00FB7646" w:rsidP="006B16F5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1FA9DA39" w14:textId="77777777" w:rsidR="00FB7646" w:rsidRDefault="00FB7646" w:rsidP="006B16F5">
            <w:pPr>
              <w:jc w:val="center"/>
            </w:pPr>
            <w:r>
              <w:t>5 měsíců</w:t>
            </w:r>
          </w:p>
        </w:tc>
        <w:tc>
          <w:tcPr>
            <w:tcW w:w="2551" w:type="dxa"/>
            <w:vAlign w:val="center"/>
          </w:tcPr>
          <w:p w14:paraId="52257C18" w14:textId="77777777" w:rsidR="00FB7646" w:rsidRDefault="00FB7646" w:rsidP="006B16F5">
            <w:pPr>
              <w:jc w:val="center"/>
            </w:pPr>
            <w:r>
              <w:t>mobilita v každém cyklu</w:t>
            </w:r>
          </w:p>
        </w:tc>
      </w:tr>
    </w:tbl>
    <w:p w14:paraId="14D91965" w14:textId="77777777" w:rsidR="00912786" w:rsidRDefault="00912786">
      <w:pPr>
        <w:jc w:val="both"/>
      </w:pPr>
    </w:p>
    <w:p w14:paraId="67AFF4C2" w14:textId="77777777" w:rsidR="006B16F5" w:rsidRDefault="006B16F5">
      <w:pPr>
        <w:jc w:val="both"/>
      </w:pPr>
    </w:p>
    <w:p w14:paraId="644DA8BE" w14:textId="77777777" w:rsidR="00FB7646" w:rsidRDefault="00FB7646">
      <w:pPr>
        <w:jc w:val="both"/>
      </w:pPr>
      <w:r>
        <w:t>Student může být nominován na jeden</w:t>
      </w:r>
      <w:r w:rsidR="00264836">
        <w:t xml:space="preserve"> semestr</w:t>
      </w:r>
      <w:r>
        <w:t xml:space="preserve">, pobyt </w:t>
      </w:r>
      <w:r w:rsidR="00264836">
        <w:t xml:space="preserve">je </w:t>
      </w:r>
      <w:r>
        <w:t>dotován stipendiem ve výši 650 EUR / měsíc.</w:t>
      </w:r>
    </w:p>
    <w:p w14:paraId="124F5AF1" w14:textId="77777777" w:rsidR="00FB7646" w:rsidRDefault="00FB7646">
      <w:pPr>
        <w:jc w:val="both"/>
      </w:pPr>
    </w:p>
    <w:p w14:paraId="096081D5" w14:textId="77777777" w:rsidR="005B05D1" w:rsidRDefault="005B0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Zbývající náklady pobytu si student dofinancuje sám. </w:t>
      </w:r>
      <w:r w:rsidRPr="00566F2B">
        <w:rPr>
          <w:rFonts w:ascii="Times New Roman" w:eastAsia="Times New Roman" w:hAnsi="Times New Roman" w:cs="Times New Roman"/>
          <w:sz w:val="24"/>
          <w:szCs w:val="24"/>
        </w:rPr>
        <w:t>Od akademického roku 2016/17 není možné žádat o dofinancování výjezdu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F2B">
        <w:rPr>
          <w:rFonts w:ascii="Times New Roman" w:eastAsia="Times New Roman" w:hAnsi="Times New Roman" w:cs="Times New Roman"/>
          <w:sz w:val="24"/>
          <w:szCs w:val="24"/>
        </w:rPr>
        <w:t>rámci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F2B">
        <w:rPr>
          <w:rFonts w:ascii="Times New Roman" w:eastAsia="Times New Roman" w:hAnsi="Times New Roman" w:cs="Times New Roman"/>
          <w:sz w:val="24"/>
          <w:szCs w:val="24"/>
        </w:rPr>
        <w:t>programu Erasmus+ z účelového stipendia.</w:t>
      </w:r>
    </w:p>
    <w:p w14:paraId="56617748" w14:textId="77777777" w:rsidR="00A60E29" w:rsidRDefault="00A60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9FA1E" w14:textId="77777777" w:rsidR="00A60E29" w:rsidRDefault="00A60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Nejpozději do </w:t>
      </w:r>
      <w:r w:rsidR="006C7211">
        <w:rPr>
          <w:rFonts w:ascii="Times New Roman" w:eastAsia="Times New Roman" w:hAnsi="Times New Roman" w:cs="Times New Roman"/>
          <w:sz w:val="24"/>
          <w:szCs w:val="24"/>
        </w:rPr>
        <w:t>20. října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bude ustavena komise pro výběrové řízení.</w:t>
      </w:r>
    </w:p>
    <w:p w14:paraId="096D3F7F" w14:textId="77777777" w:rsidR="00A60E29" w:rsidRDefault="00A60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9A282" w14:textId="77777777" w:rsidR="00A60E29" w:rsidRDefault="00A60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Komise provede </w:t>
      </w:r>
      <w:r w:rsidR="006C7211">
        <w:rPr>
          <w:rFonts w:ascii="Times New Roman" w:hAnsi="Times New Roman"/>
          <w:sz w:val="24"/>
          <w:szCs w:val="24"/>
        </w:rPr>
        <w:t xml:space="preserve">ve vybraném termínu </w:t>
      </w:r>
      <w:r w:rsidR="006C7211" w:rsidRPr="00922BA6">
        <w:rPr>
          <w:rFonts w:ascii="Times New Roman" w:hAnsi="Times New Roman"/>
          <w:sz w:val="24"/>
          <w:szCs w:val="24"/>
        </w:rPr>
        <w:t>v</w:t>
      </w:r>
      <w:r w:rsidR="006C7211">
        <w:rPr>
          <w:rFonts w:ascii="Times New Roman" w:hAnsi="Times New Roman"/>
          <w:sz w:val="24"/>
          <w:szCs w:val="24"/>
        </w:rPr>
        <w:t xml:space="preserve"> rozmezí</w:t>
      </w:r>
      <w:r w:rsidR="006C7211" w:rsidRPr="00922BA6">
        <w:rPr>
          <w:rFonts w:ascii="Times New Roman" w:hAnsi="Times New Roman"/>
          <w:sz w:val="24"/>
          <w:szCs w:val="24"/>
        </w:rPr>
        <w:t xml:space="preserve"> </w:t>
      </w:r>
      <w:r w:rsidR="006C7211">
        <w:rPr>
          <w:rFonts w:ascii="Times New Roman" w:hAnsi="Times New Roman"/>
          <w:sz w:val="24"/>
          <w:szCs w:val="24"/>
        </w:rPr>
        <w:t>23. – 27</w:t>
      </w:r>
      <w:r w:rsidR="006C7211" w:rsidRPr="00922BA6">
        <w:rPr>
          <w:rFonts w:ascii="Times New Roman" w:hAnsi="Times New Roman"/>
          <w:sz w:val="24"/>
          <w:szCs w:val="24"/>
        </w:rPr>
        <w:t xml:space="preserve">. </w:t>
      </w:r>
      <w:r w:rsidR="006C7211">
        <w:rPr>
          <w:rFonts w:ascii="Times New Roman" w:hAnsi="Times New Roman"/>
          <w:sz w:val="24"/>
          <w:szCs w:val="24"/>
        </w:rPr>
        <w:t xml:space="preserve">října 2017 </w:t>
      </w:r>
      <w:r>
        <w:rPr>
          <w:rFonts w:ascii="Times New Roman" w:eastAsia="Times New Roman" w:hAnsi="Times New Roman" w:cs="Times New Roman"/>
          <w:sz w:val="24"/>
          <w:szCs w:val="24"/>
        </w:rPr>
        <w:t>pohovory se všemi uchazeči o studijní pobyty. Uchazeč se v rámci IMS může hlásit na více studijních pobytů, maximálně však na tři.</w:t>
      </w:r>
    </w:p>
    <w:p w14:paraId="3B4C37FC" w14:textId="77777777" w:rsidR="00A60E29" w:rsidRDefault="00A60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C8174" w14:textId="29F494DA" w:rsidR="00A60E29" w:rsidRDefault="00A60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Uchazeči obdrží pozvánku k pohovoru prostřednictvím e-mailu, uvedeného v přihlášce. Uchazeč, který se k pohovoru nedostaví, aniž by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předem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omluvil, bude z výběrového řízení vyřazen. V opačném případě komise provede pohovor telefonicky, případně prostřednictvím aplikace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(podmínkou je, že student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předem sdělí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potřebné kontaktní údaje).</w:t>
      </w:r>
    </w:p>
    <w:p w14:paraId="58CF4736" w14:textId="77777777" w:rsidR="00A60E29" w:rsidRDefault="00A60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BB710" w14:textId="77777777" w:rsidR="00A60E29" w:rsidRDefault="00A60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Pokud student z výše uvedených důvodů nebude schopen zúčastnit se výběrového řízení ve stanovený den, bude jeho přihláška vyřazena ze soutěže. Konečné pořadí bude sestaveno po ukončení všech pohovorů a zasedání komise.</w:t>
      </w:r>
    </w:p>
    <w:p w14:paraId="47DAAF7D" w14:textId="77777777" w:rsidR="00A60E29" w:rsidRDefault="00A60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B1D9C" w14:textId="77777777" w:rsidR="00A60E29" w:rsidRDefault="00A60E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Uchazeči budou v rámci pořadí rozděleni na a)</w:t>
      </w:r>
      <w:r w:rsidR="006B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úspěšné, b) na náhradníky a c) na neúspěšné. Studenti, kteří skončí na seznamu náhradníků, mohou čekat, jestli se neuvolní místo v předchozím pořadí.</w:t>
      </w:r>
    </w:p>
    <w:p w14:paraId="12FBC34A" w14:textId="77777777" w:rsidR="006C7579" w:rsidRDefault="006C7579">
      <w:pPr>
        <w:jc w:val="both"/>
      </w:pPr>
    </w:p>
    <w:p w14:paraId="5F7FAAA6" w14:textId="77777777" w:rsidR="00264836" w:rsidRDefault="00264836">
      <w:pPr>
        <w:jc w:val="both"/>
      </w:pPr>
    </w:p>
    <w:p w14:paraId="3FC2880F" w14:textId="77777777" w:rsidR="006C7579" w:rsidRDefault="00E92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Kritéria hodnocení jsou následující:</w:t>
      </w:r>
    </w:p>
    <w:p w14:paraId="24EA748D" w14:textId="77777777" w:rsidR="00DA7648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studijní prospěch (10 bodů), </w:t>
      </w:r>
    </w:p>
    <w:p w14:paraId="51861B8A" w14:textId="77777777" w:rsidR="006C7579" w:rsidRPr="00F11C93" w:rsidRDefault="00E9292D">
      <w:pPr>
        <w:jc w:val="both"/>
      </w:pPr>
      <w:r w:rsidRPr="00F11C93">
        <w:rPr>
          <w:rFonts w:ascii="Times New Roman" w:eastAsia="Times New Roman" w:hAnsi="Times New Roman" w:cs="Times New Roman"/>
          <w:sz w:val="24"/>
          <w:szCs w:val="24"/>
        </w:rPr>
        <w:t>b) znalost jazyka, potřebného pro studium na zvolené zahraniční univerzitě (10 bodů</w:t>
      </w:r>
      <w:r w:rsidR="00DA7648" w:rsidRPr="00F11C93">
        <w:rPr>
          <w:rFonts w:ascii="Times New Roman" w:eastAsia="Times New Roman" w:hAnsi="Times New Roman" w:cs="Times New Roman"/>
          <w:sz w:val="24"/>
          <w:szCs w:val="24"/>
        </w:rPr>
        <w:t>, z toho 5 bodů angličtina a 5 bodů místní jazyk</w:t>
      </w:r>
      <w:r w:rsidRPr="00F11C9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14:paraId="20DB6091" w14:textId="77777777" w:rsidR="006C7579" w:rsidRDefault="00E9292D">
      <w:pPr>
        <w:jc w:val="both"/>
      </w:pPr>
      <w:r w:rsidRPr="00F11C93">
        <w:rPr>
          <w:rFonts w:ascii="Times New Roman" w:eastAsia="Times New Roman" w:hAnsi="Times New Roman" w:cs="Times New Roman"/>
          <w:sz w:val="24"/>
          <w:szCs w:val="24"/>
        </w:rPr>
        <w:t>c) úroveň a charakter motivace, vyjádřené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projektu pobytu (10 bodů). </w:t>
      </w:r>
    </w:p>
    <w:p w14:paraId="1B144F94" w14:textId="77777777" w:rsidR="00456255" w:rsidRPr="002C3F5F" w:rsidRDefault="00E92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 každé kritérium tedy uchazeč obdrží maximálně 10 bodů (tj. maximálně 30 bodů celkem). Každá přihláška může získat bonifikaci, pokud student doloží: a) absolvování stáže (</w:t>
      </w:r>
      <w:r w:rsidR="00CB4D3C">
        <w:rPr>
          <w:rFonts w:ascii="Times New Roman" w:eastAsia="Times New Roman" w:hAnsi="Times New Roman" w:cs="Times New Roman"/>
          <w:sz w:val="24"/>
          <w:szCs w:val="24"/>
        </w:rPr>
        <w:t>rozumí se tím předměty „stáž“ s příslušnými kódy)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body, b) výraznou mimoškolní odbornou aktivitu související s oborem (2 body). Tyto bonifikace se uplatňují pouze v případě stavu bodové rovnosti na konci každé skupiny.</w:t>
      </w:r>
      <w:r w:rsidR="00A60E29">
        <w:rPr>
          <w:rFonts w:ascii="Times New Roman" w:eastAsia="Times New Roman" w:hAnsi="Times New Roman" w:cs="Times New Roman"/>
          <w:sz w:val="24"/>
          <w:szCs w:val="24"/>
        </w:rPr>
        <w:t xml:space="preserve"> (Komise u každého uchazeče označí, je-li možné tohoto uchazeče bonifikovat pro případ rovnosti bodů.)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Pokud ani tyto bonifikace nebudou schopné eliminovat bodovou rovnost, rozhoduje prospěch uchazečů se stejným počtem bodů. K zařazení alespoň na listinu náhradníků je nutno získat minimálně 10 bodů ze 30.</w:t>
      </w:r>
    </w:p>
    <w:p w14:paraId="753D9D61" w14:textId="77777777" w:rsidR="006C7579" w:rsidRDefault="006C7579">
      <w:pPr>
        <w:jc w:val="both"/>
      </w:pPr>
    </w:p>
    <w:p w14:paraId="57CB906B" w14:textId="6FB2FC71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Studijní prospěch se zjišťuje aritmetickým průměrem známek dle výpisu 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96A7E">
        <w:rPr>
          <w:rFonts w:ascii="Times New Roman" w:eastAsia="Times New Roman" w:hAnsi="Times New Roman" w:cs="Times New Roman"/>
          <w:sz w:val="24"/>
          <w:szCs w:val="24"/>
        </w:rPr>
        <w:t>sice: a) u uchazečů-studentů bakalářského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cyklu za celou dosavadní dobu stu</w:t>
      </w:r>
      <w:r w:rsidR="00D96A7E">
        <w:rPr>
          <w:rFonts w:ascii="Times New Roman" w:eastAsia="Times New Roman" w:hAnsi="Times New Roman" w:cs="Times New Roman"/>
          <w:sz w:val="24"/>
          <w:szCs w:val="24"/>
        </w:rPr>
        <w:t>dia, b)</w:t>
      </w:r>
      <w:r w:rsidR="009D686C">
        <w:rPr>
          <w:rFonts w:ascii="Times New Roman" w:eastAsia="Times New Roman" w:hAnsi="Times New Roman" w:cs="Times New Roman"/>
          <w:sz w:val="24"/>
          <w:szCs w:val="24"/>
        </w:rPr>
        <w:t xml:space="preserve"> u uchazečů-studentů prvního ročníku magistra prospěch z bakalářského studia, c)</w:t>
      </w:r>
      <w:r w:rsidR="00D96A7E">
        <w:rPr>
          <w:rFonts w:ascii="Times New Roman" w:eastAsia="Times New Roman" w:hAnsi="Times New Roman" w:cs="Times New Roman"/>
          <w:sz w:val="24"/>
          <w:szCs w:val="24"/>
        </w:rPr>
        <w:t xml:space="preserve"> u uchazečů-studentů </w:t>
      </w:r>
      <w:r w:rsidR="009D686C">
        <w:rPr>
          <w:rFonts w:ascii="Times New Roman" w:eastAsia="Times New Roman" w:hAnsi="Times New Roman" w:cs="Times New Roman"/>
          <w:sz w:val="24"/>
          <w:szCs w:val="24"/>
        </w:rPr>
        <w:t xml:space="preserve">dalších ročníků </w:t>
      </w:r>
      <w:r w:rsidR="00D96A7E">
        <w:rPr>
          <w:rFonts w:ascii="Times New Roman" w:eastAsia="Times New Roman" w:hAnsi="Times New Roman" w:cs="Times New Roman"/>
          <w:sz w:val="24"/>
          <w:szCs w:val="24"/>
        </w:rPr>
        <w:t>magistra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celou dobu magisterského studia. </w:t>
      </w:r>
    </w:p>
    <w:p w14:paraId="37702E37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Pro vyjádření prospěchu bylo stanoveno následující bodové ohodnocení:</w:t>
      </w:r>
    </w:p>
    <w:p w14:paraId="65A9C98C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prospěc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>h 1,00 – 1,80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bodů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prospěch 2,01 – 2,10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 body</w:t>
      </w:r>
    </w:p>
    <w:p w14:paraId="3DA5EA55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prospěch 1,81 – 1,9</w:t>
      </w:r>
      <w:r w:rsidR="00AD779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8 bodů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 prospěch 2,11 – 2,20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 body</w:t>
      </w:r>
    </w:p>
    <w:p w14:paraId="211B9CFE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prospěch 1,91 – 2,00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>bodů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  <w:t xml:space="preserve">- prospěch 2,21 – a více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 bodů</w:t>
      </w:r>
    </w:p>
    <w:p w14:paraId="3B627525" w14:textId="77777777" w:rsidR="006C7579" w:rsidRDefault="006C7579">
      <w:pPr>
        <w:jc w:val="both"/>
      </w:pPr>
    </w:p>
    <w:p w14:paraId="4B34E11C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Úroveň motivace se zjišťuje na základě předloženého projektu pobytu, ve kterém by měl být jasně definován zejména cíl a přínos pobytu, seznam předmětů, které student hodlá absolvovat aj</w:t>
      </w:r>
      <w:r w:rsidR="002C3F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45CF" w:rsidRPr="00E529F4">
        <w:rPr>
          <w:rFonts w:ascii="Times New Roman" w:hAnsi="Times New Roman"/>
          <w:sz w:val="24"/>
          <w:szCs w:val="24"/>
        </w:rPr>
        <w:t>Příloh</w:t>
      </w:r>
      <w:r w:rsidR="00E845CF">
        <w:rPr>
          <w:rFonts w:ascii="Times New Roman" w:hAnsi="Times New Roman"/>
          <w:sz w:val="24"/>
          <w:szCs w:val="24"/>
        </w:rPr>
        <w:t>ou</w:t>
      </w:r>
      <w:r w:rsidR="00E845CF" w:rsidRPr="00E529F4">
        <w:rPr>
          <w:rFonts w:ascii="Times New Roman" w:hAnsi="Times New Roman"/>
          <w:sz w:val="24"/>
          <w:szCs w:val="24"/>
        </w:rPr>
        <w:t xml:space="preserve"> projektu </w:t>
      </w:r>
      <w:r w:rsidR="00E845CF">
        <w:rPr>
          <w:rFonts w:ascii="Times New Roman" w:hAnsi="Times New Roman"/>
          <w:sz w:val="24"/>
          <w:szCs w:val="24"/>
        </w:rPr>
        <w:t xml:space="preserve">studijního pobytu mohou být: </w:t>
      </w:r>
      <w:r w:rsidR="00E845CF" w:rsidRPr="00E529F4">
        <w:rPr>
          <w:rFonts w:ascii="Times New Roman" w:hAnsi="Times New Roman"/>
          <w:sz w:val="24"/>
          <w:szCs w:val="24"/>
        </w:rPr>
        <w:t>projekt bakalářské práce, popřípadě teze diplomové práce (u studentů magisterského studia)</w:t>
      </w:r>
      <w:r w:rsidR="00E845CF" w:rsidRPr="006161BF">
        <w:rPr>
          <w:rFonts w:ascii="Times New Roman" w:hAnsi="Times New Roman"/>
          <w:sz w:val="24"/>
          <w:szCs w:val="24"/>
        </w:rPr>
        <w:t xml:space="preserve"> či</w:t>
      </w:r>
      <w:r w:rsidR="00E845CF">
        <w:rPr>
          <w:rFonts w:ascii="Times New Roman" w:hAnsi="Times New Roman"/>
          <w:sz w:val="24"/>
          <w:szCs w:val="24"/>
        </w:rPr>
        <w:t xml:space="preserve"> projekt nebo</w:t>
      </w:r>
      <w:r w:rsidR="00E845CF" w:rsidRPr="006161BF">
        <w:rPr>
          <w:rFonts w:ascii="Times New Roman" w:hAnsi="Times New Roman"/>
          <w:sz w:val="24"/>
          <w:szCs w:val="24"/>
        </w:rPr>
        <w:t xml:space="preserve"> teze disertační práce (u studentů doktorského studia),</w:t>
      </w:r>
      <w:r w:rsidR="00E845CF" w:rsidRPr="00E529F4">
        <w:rPr>
          <w:rFonts w:ascii="Times New Roman" w:hAnsi="Times New Roman"/>
          <w:sz w:val="24"/>
          <w:szCs w:val="24"/>
        </w:rPr>
        <w:t xml:space="preserve"> má-li uchazeč tyto dokumenty již k</w:t>
      </w:r>
      <w:r w:rsidR="00E845CF">
        <w:rPr>
          <w:rFonts w:ascii="Times New Roman" w:hAnsi="Times New Roman"/>
          <w:sz w:val="24"/>
          <w:szCs w:val="24"/>
        </w:rPr>
        <w:t> </w:t>
      </w:r>
      <w:r w:rsidR="00E845CF" w:rsidRPr="00E529F4">
        <w:rPr>
          <w:rFonts w:ascii="Times New Roman" w:hAnsi="Times New Roman"/>
          <w:sz w:val="24"/>
          <w:szCs w:val="24"/>
        </w:rPr>
        <w:t>dispozici.</w:t>
      </w:r>
    </w:p>
    <w:p w14:paraId="46ACD2C0" w14:textId="77777777" w:rsidR="006C7579" w:rsidRDefault="006C7579">
      <w:pPr>
        <w:jc w:val="both"/>
      </w:pPr>
    </w:p>
    <w:p w14:paraId="6F1DF8F2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Komise pořídí o výběrovém řízení zápis (požadavek RUK), kde uvede následující údaje: termín a místo konání výběrového řízení, složení výběrové komise, obecná kritéria výběru, bodové ohodnocení jednotlivých studentů a jeho krátké slovní zdůvodnění.</w:t>
      </w:r>
    </w:p>
    <w:p w14:paraId="6BE45D03" w14:textId="77777777" w:rsidR="006C7579" w:rsidRDefault="006C7579">
      <w:pPr>
        <w:jc w:val="both"/>
      </w:pPr>
    </w:p>
    <w:p w14:paraId="32D13B18" w14:textId="77777777" w:rsidR="006C7579" w:rsidRDefault="00E9292D">
      <w:pPr>
        <w:jc w:val="both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V případě, že některý z uchazečů v průběhu výběrového a nominačního řízení od studijního pobytu odstoupí, nahradí jej náhradník bodově první v pořadí s uvedenou preferencí uvolněné univerzity.</w:t>
      </w:r>
    </w:p>
    <w:p w14:paraId="1FD4DD10" w14:textId="77777777" w:rsidR="006C7579" w:rsidRDefault="006C7579">
      <w:pPr>
        <w:jc w:val="both"/>
      </w:pPr>
    </w:p>
    <w:p w14:paraId="44318461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Výběr a vyslání se dále řídí pokyny OZS FSV UK a Evropské kanceláře Univerzity Karlovy v Praze.</w:t>
      </w:r>
    </w:p>
    <w:p w14:paraId="3AB067B6" w14:textId="77777777" w:rsidR="006C7579" w:rsidRDefault="006C7579">
      <w:pPr>
        <w:jc w:val="both"/>
      </w:pPr>
    </w:p>
    <w:p w14:paraId="1C878F3B" w14:textId="77777777" w:rsidR="006B16F5" w:rsidRDefault="006B16F5">
      <w:pPr>
        <w:jc w:val="both"/>
      </w:pPr>
    </w:p>
    <w:p w14:paraId="178E834F" w14:textId="77777777" w:rsidR="006C7579" w:rsidRDefault="00D96A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 Praze dne </w:t>
      </w:r>
      <w:r w:rsidR="002820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7211">
        <w:rPr>
          <w:rFonts w:ascii="Times New Roman" w:eastAsia="Times New Roman" w:hAnsi="Times New Roman" w:cs="Times New Roman"/>
          <w:sz w:val="24"/>
          <w:szCs w:val="24"/>
        </w:rPr>
        <w:t xml:space="preserve">2. října 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1501C01" w14:textId="77777777" w:rsidR="006B16F5" w:rsidRDefault="006B16F5">
      <w:pPr>
        <w:jc w:val="both"/>
      </w:pPr>
    </w:p>
    <w:p w14:paraId="094F35F2" w14:textId="77777777" w:rsidR="006C7579" w:rsidRDefault="00E9292D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doc. PhDr. Jiří Vykoukal, CSc.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ředitel IMS UK FSV</w:t>
      </w:r>
    </w:p>
    <w:sectPr w:rsidR="006C7579" w:rsidSect="007175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2E6B7E" w15:done="0"/>
  <w15:commentEx w15:paraId="6ADE72F9" w15:paraIdParent="172E6B7E" w15:done="0"/>
  <w15:commentEx w15:paraId="72EDAF1E" w15:done="0"/>
  <w15:commentEx w15:paraId="23640B0F" w15:done="0"/>
  <w15:commentEx w15:paraId="37C171AB" w15:paraIdParent="23640B0F" w15:done="0"/>
  <w15:commentEx w15:paraId="33ED51E7" w15:done="0"/>
  <w15:commentEx w15:paraId="1EF68C30" w15:paraIdParent="33ED51E7" w15:done="0"/>
  <w15:commentEx w15:paraId="3B3D902D" w15:done="0"/>
  <w15:commentEx w15:paraId="698B301B" w15:done="0"/>
  <w15:commentEx w15:paraId="0544ABE4" w15:paraIdParent="698B30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2E6B7E" w16cid:durableId="1D8A2D04"/>
  <w16cid:commentId w16cid:paraId="6ADE72F9" w16cid:durableId="1D8A2D0E"/>
  <w16cid:commentId w16cid:paraId="72EDAF1E" w16cid:durableId="1D8A2D05"/>
  <w16cid:commentId w16cid:paraId="23640B0F" w16cid:durableId="1D8A2D06"/>
  <w16cid:commentId w16cid:paraId="37C171AB" w16cid:durableId="1D8A2DC7"/>
  <w16cid:commentId w16cid:paraId="33ED51E7" w16cid:durableId="1D8A341A"/>
  <w16cid:commentId w16cid:paraId="1EF68C30" w16cid:durableId="1D8A342C"/>
  <w16cid:commentId w16cid:paraId="3B3D902D" w16cid:durableId="1D8A2E1C"/>
  <w16cid:commentId w16cid:paraId="698B301B" w16cid:durableId="1D8A341C"/>
  <w16cid:commentId w16cid:paraId="0544ABE4" w16cid:durableId="1D8A34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ří Vykoukal">
    <w15:presenceInfo w15:providerId="None" w15:userId="Jiří Vykouk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79"/>
    <w:rsid w:val="00040FF5"/>
    <w:rsid w:val="00050704"/>
    <w:rsid w:val="00095CE7"/>
    <w:rsid w:val="000A4104"/>
    <w:rsid w:val="000B598E"/>
    <w:rsid w:val="000E2831"/>
    <w:rsid w:val="00100AA9"/>
    <w:rsid w:val="001952A5"/>
    <w:rsid w:val="00237563"/>
    <w:rsid w:val="00264836"/>
    <w:rsid w:val="0028207C"/>
    <w:rsid w:val="0029441A"/>
    <w:rsid w:val="002C3F5F"/>
    <w:rsid w:val="0038163D"/>
    <w:rsid w:val="003B6C87"/>
    <w:rsid w:val="00417484"/>
    <w:rsid w:val="00442C88"/>
    <w:rsid w:val="00456255"/>
    <w:rsid w:val="00490AD1"/>
    <w:rsid w:val="004A745C"/>
    <w:rsid w:val="00515B39"/>
    <w:rsid w:val="00527018"/>
    <w:rsid w:val="00542B7D"/>
    <w:rsid w:val="00566F2B"/>
    <w:rsid w:val="00594089"/>
    <w:rsid w:val="005B05D1"/>
    <w:rsid w:val="00617A69"/>
    <w:rsid w:val="006B16F5"/>
    <w:rsid w:val="006C7211"/>
    <w:rsid w:val="006C7579"/>
    <w:rsid w:val="007001F9"/>
    <w:rsid w:val="00717544"/>
    <w:rsid w:val="0077205D"/>
    <w:rsid w:val="00811480"/>
    <w:rsid w:val="00822859"/>
    <w:rsid w:val="00881F34"/>
    <w:rsid w:val="00892D05"/>
    <w:rsid w:val="00900F9F"/>
    <w:rsid w:val="00912786"/>
    <w:rsid w:val="00944008"/>
    <w:rsid w:val="009D686C"/>
    <w:rsid w:val="009E4606"/>
    <w:rsid w:val="009F779F"/>
    <w:rsid w:val="00A325B9"/>
    <w:rsid w:val="00A60E29"/>
    <w:rsid w:val="00A60E80"/>
    <w:rsid w:val="00AB78D0"/>
    <w:rsid w:val="00AD2EE6"/>
    <w:rsid w:val="00AD779A"/>
    <w:rsid w:val="00AF69EF"/>
    <w:rsid w:val="00B57DA1"/>
    <w:rsid w:val="00BB3F6D"/>
    <w:rsid w:val="00BC7EF5"/>
    <w:rsid w:val="00BF250E"/>
    <w:rsid w:val="00BF3F13"/>
    <w:rsid w:val="00C655E7"/>
    <w:rsid w:val="00C66E13"/>
    <w:rsid w:val="00CB4D3C"/>
    <w:rsid w:val="00CE7ADA"/>
    <w:rsid w:val="00D010E4"/>
    <w:rsid w:val="00D86773"/>
    <w:rsid w:val="00D96A7E"/>
    <w:rsid w:val="00DA7648"/>
    <w:rsid w:val="00DD7270"/>
    <w:rsid w:val="00E502A5"/>
    <w:rsid w:val="00E845CF"/>
    <w:rsid w:val="00E9292D"/>
    <w:rsid w:val="00ED4D01"/>
    <w:rsid w:val="00F11C93"/>
    <w:rsid w:val="00F72CFE"/>
    <w:rsid w:val="00FB7646"/>
    <w:rsid w:val="00FF24BB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1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D3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A7E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B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D3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A7E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B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</dc:creator>
  <cp:lastModifiedBy>POKUSNY UCET,ZAM,CIVT</cp:lastModifiedBy>
  <cp:revision>4</cp:revision>
  <cp:lastPrinted>2017-09-27T15:07:00Z</cp:lastPrinted>
  <dcterms:created xsi:type="dcterms:W3CDTF">2017-10-13T09:17:00Z</dcterms:created>
  <dcterms:modified xsi:type="dcterms:W3CDTF">2017-10-13T09:37:00Z</dcterms:modified>
</cp:coreProperties>
</file>