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D724A" w14:textId="385346A4" w:rsidR="00F92EF0" w:rsidRDefault="00BB2A2C" w:rsidP="001D41A1">
      <w:pPr>
        <w:spacing w:after="223"/>
      </w:pPr>
      <w:bookmarkStart w:id="0" w:name="_GoBack"/>
      <w:bookmarkEnd w:id="0"/>
      <w:r>
        <w:rPr>
          <w:rFonts w:ascii="Arial" w:eastAsia="Arial" w:hAnsi="Arial" w:cs="Arial"/>
          <w:b/>
          <w:i/>
          <w:color w:val="244583"/>
          <w:sz w:val="28"/>
        </w:rPr>
        <w:t xml:space="preserve">Prezentační dokument </w:t>
      </w:r>
    </w:p>
    <w:p w14:paraId="2546879B" w14:textId="77777777" w:rsidR="002F7B4A" w:rsidRDefault="002F7B4A">
      <w:pPr>
        <w:spacing w:after="0" w:line="298" w:lineRule="auto"/>
        <w:rPr>
          <w:rFonts w:ascii="Arial" w:eastAsia="Arial" w:hAnsi="Arial" w:cs="Arial"/>
          <w:b/>
          <w:color w:val="244583"/>
          <w:sz w:val="72"/>
        </w:rPr>
      </w:pPr>
    </w:p>
    <w:p w14:paraId="1DCD0F91" w14:textId="77777777" w:rsidR="002F7B4A" w:rsidRDefault="002F7B4A">
      <w:pPr>
        <w:spacing w:after="0" w:line="298" w:lineRule="auto"/>
        <w:rPr>
          <w:rFonts w:ascii="Arial" w:eastAsia="Arial" w:hAnsi="Arial" w:cs="Arial"/>
          <w:b/>
          <w:color w:val="244583"/>
          <w:sz w:val="72"/>
        </w:rPr>
      </w:pPr>
      <w:r>
        <w:rPr>
          <w:rFonts w:ascii="Arial" w:eastAsia="Arial" w:hAnsi="Arial" w:cs="Arial"/>
          <w:b/>
          <w:color w:val="244583"/>
          <w:sz w:val="72"/>
        </w:rPr>
        <w:t>DELEGACE UNIVERZITY KARLOVY</w:t>
      </w:r>
      <w:r w:rsidR="00BB2A2C">
        <w:rPr>
          <w:rFonts w:ascii="Arial" w:eastAsia="Arial" w:hAnsi="Arial" w:cs="Arial"/>
          <w:b/>
          <w:color w:val="244583"/>
          <w:sz w:val="72"/>
        </w:rPr>
        <w:t xml:space="preserve">,  </w:t>
      </w:r>
    </w:p>
    <w:p w14:paraId="5EDAE160" w14:textId="2AC331CF" w:rsidR="00F92EF0" w:rsidRDefault="00BB2A2C">
      <w:pPr>
        <w:spacing w:after="0" w:line="298" w:lineRule="auto"/>
      </w:pPr>
      <w:r>
        <w:rPr>
          <w:rFonts w:ascii="Arial" w:eastAsia="Arial" w:hAnsi="Arial" w:cs="Arial"/>
          <w:b/>
          <w:color w:val="244583"/>
          <w:sz w:val="72"/>
        </w:rPr>
        <w:t>SPECQUE 201</w:t>
      </w:r>
      <w:r w:rsidR="00716348">
        <w:rPr>
          <w:rFonts w:ascii="Arial" w:eastAsia="Arial" w:hAnsi="Arial" w:cs="Arial"/>
          <w:b/>
          <w:color w:val="244583"/>
          <w:sz w:val="72"/>
        </w:rPr>
        <w:t>7</w:t>
      </w:r>
    </w:p>
    <w:p w14:paraId="0E050675" w14:textId="77777777" w:rsidR="00F92EF0" w:rsidRDefault="00BB2A2C">
      <w:pPr>
        <w:spacing w:after="172"/>
      </w:pPr>
      <w:r>
        <w:rPr>
          <w:rFonts w:ascii="Arial" w:eastAsia="Arial" w:hAnsi="Arial" w:cs="Arial"/>
          <w:b/>
          <w:i/>
          <w:color w:val="244583"/>
          <w:sz w:val="28"/>
        </w:rPr>
        <w:t xml:space="preserve"> </w:t>
      </w:r>
    </w:p>
    <w:p w14:paraId="71D55D2A" w14:textId="604779BE" w:rsidR="00F92EF0" w:rsidRDefault="00957F1B">
      <w:pPr>
        <w:spacing w:after="0" w:line="241" w:lineRule="auto"/>
        <w:jc w:val="center"/>
      </w:pPr>
      <w:r>
        <w:rPr>
          <w:rFonts w:ascii="Arial" w:eastAsia="Arial" w:hAnsi="Arial" w:cs="Arial"/>
          <w:b/>
          <w:color w:val="414751"/>
          <w:sz w:val="32"/>
        </w:rPr>
        <w:t>20</w:t>
      </w:r>
      <w:r w:rsidR="00946C1F">
        <w:rPr>
          <w:rFonts w:ascii="Arial" w:eastAsia="Arial" w:hAnsi="Arial" w:cs="Arial"/>
          <w:b/>
          <w:color w:val="414751"/>
          <w:sz w:val="32"/>
        </w:rPr>
        <w:t>. ročník kanadsko-evropské s</w:t>
      </w:r>
      <w:r w:rsidR="00BB2A2C">
        <w:rPr>
          <w:rFonts w:ascii="Arial" w:eastAsia="Arial" w:hAnsi="Arial" w:cs="Arial"/>
          <w:b/>
          <w:color w:val="414751"/>
          <w:sz w:val="32"/>
        </w:rPr>
        <w:t>imulace Ev</w:t>
      </w:r>
      <w:r w:rsidR="00C1394C">
        <w:rPr>
          <w:rFonts w:ascii="Arial" w:eastAsia="Arial" w:hAnsi="Arial" w:cs="Arial"/>
          <w:b/>
          <w:color w:val="414751"/>
          <w:sz w:val="32"/>
        </w:rPr>
        <w:t xml:space="preserve">ropského parlamentu, </w:t>
      </w:r>
      <w:r>
        <w:rPr>
          <w:rFonts w:ascii="Arial" w:eastAsia="Arial" w:hAnsi="Arial" w:cs="Arial"/>
          <w:b/>
          <w:color w:val="414751"/>
          <w:sz w:val="32"/>
        </w:rPr>
        <w:t>Praha</w:t>
      </w:r>
      <w:r w:rsidR="00303205">
        <w:rPr>
          <w:rFonts w:ascii="Arial" w:eastAsia="Arial" w:hAnsi="Arial" w:cs="Arial"/>
          <w:b/>
          <w:color w:val="414751"/>
          <w:sz w:val="32"/>
        </w:rPr>
        <w:t xml:space="preserve">, </w:t>
      </w:r>
      <w:r w:rsidR="00C1394C">
        <w:rPr>
          <w:rFonts w:ascii="Arial" w:eastAsia="Arial" w:hAnsi="Arial" w:cs="Arial"/>
          <w:b/>
          <w:color w:val="414751"/>
          <w:sz w:val="32"/>
        </w:rPr>
        <w:t>3</w:t>
      </w:r>
      <w:r>
        <w:rPr>
          <w:rFonts w:ascii="Arial" w:eastAsia="Arial" w:hAnsi="Arial" w:cs="Arial"/>
          <w:b/>
          <w:color w:val="414751"/>
          <w:sz w:val="32"/>
        </w:rPr>
        <w:t>0</w:t>
      </w:r>
      <w:r w:rsidR="00C1394C">
        <w:rPr>
          <w:rFonts w:ascii="Arial" w:eastAsia="Arial" w:hAnsi="Arial" w:cs="Arial"/>
          <w:b/>
          <w:color w:val="414751"/>
          <w:sz w:val="32"/>
        </w:rPr>
        <w:t xml:space="preserve">. července – </w:t>
      </w:r>
      <w:r>
        <w:rPr>
          <w:rFonts w:ascii="Arial" w:eastAsia="Arial" w:hAnsi="Arial" w:cs="Arial"/>
          <w:b/>
          <w:color w:val="414751"/>
          <w:sz w:val="32"/>
        </w:rPr>
        <w:t>6</w:t>
      </w:r>
      <w:r w:rsidR="00C1394C">
        <w:rPr>
          <w:rFonts w:ascii="Arial" w:eastAsia="Arial" w:hAnsi="Arial" w:cs="Arial"/>
          <w:b/>
          <w:color w:val="414751"/>
          <w:sz w:val="32"/>
        </w:rPr>
        <w:t>. srpna 201</w:t>
      </w:r>
      <w:r>
        <w:rPr>
          <w:rFonts w:ascii="Arial" w:eastAsia="Arial" w:hAnsi="Arial" w:cs="Arial"/>
          <w:b/>
          <w:color w:val="414751"/>
          <w:sz w:val="32"/>
        </w:rPr>
        <w:t>7</w:t>
      </w:r>
      <w:r w:rsidR="00BB2A2C">
        <w:rPr>
          <w:rFonts w:ascii="Arial" w:eastAsia="Arial" w:hAnsi="Arial" w:cs="Arial"/>
          <w:b/>
          <w:color w:val="414751"/>
          <w:sz w:val="32"/>
        </w:rPr>
        <w:t xml:space="preserve"> </w:t>
      </w:r>
    </w:p>
    <w:p w14:paraId="216409F9" w14:textId="77777777" w:rsidR="00F92EF0" w:rsidRDefault="00BB2A2C">
      <w:pPr>
        <w:spacing w:after="186"/>
      </w:pPr>
      <w:r>
        <w:rPr>
          <w:rFonts w:ascii="Arial" w:eastAsia="Arial" w:hAnsi="Arial" w:cs="Arial"/>
          <w:color w:val="414751"/>
          <w:sz w:val="28"/>
        </w:rPr>
        <w:t xml:space="preserve"> </w:t>
      </w:r>
    </w:p>
    <w:p w14:paraId="15DF56B9" w14:textId="77777777" w:rsidR="00F92EF0" w:rsidRDefault="00BB2A2C">
      <w:pPr>
        <w:spacing w:after="0"/>
        <w:ind w:right="107"/>
        <w:jc w:val="center"/>
      </w:pPr>
      <w:r>
        <w:rPr>
          <w:rFonts w:ascii="Arial" w:eastAsia="Arial" w:hAnsi="Arial" w:cs="Arial"/>
          <w:color w:val="414751"/>
          <w:sz w:val="24"/>
        </w:rPr>
        <w:t xml:space="preserve"> </w:t>
      </w:r>
    </w:p>
    <w:p w14:paraId="340EB2B3" w14:textId="77777777" w:rsidR="00F92EF0" w:rsidRDefault="00F57A79">
      <w:pPr>
        <w:spacing w:after="0"/>
        <w:ind w:left="384"/>
      </w:pPr>
      <w:r w:rsidRPr="00AA1FF7">
        <w:rPr>
          <w:noProof/>
        </w:rPr>
        <w:drawing>
          <wp:inline distT="0" distB="0" distL="0" distR="0" wp14:anchorId="1645B461" wp14:editId="0B2599AD">
            <wp:extent cx="5095875" cy="2362200"/>
            <wp:effectExtent l="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2362200"/>
                    </a:xfrm>
                    <a:prstGeom prst="rect">
                      <a:avLst/>
                    </a:prstGeom>
                    <a:noFill/>
                    <a:ln>
                      <a:noFill/>
                    </a:ln>
                  </pic:spPr>
                </pic:pic>
              </a:graphicData>
            </a:graphic>
          </wp:inline>
        </w:drawing>
      </w:r>
    </w:p>
    <w:p w14:paraId="32EA5F69" w14:textId="77777777" w:rsidR="00F92EF0" w:rsidRDefault="00BB2A2C">
      <w:pPr>
        <w:spacing w:after="237"/>
        <w:ind w:left="384" w:right="507"/>
        <w:jc w:val="right"/>
      </w:pPr>
      <w:r>
        <w:rPr>
          <w:rFonts w:ascii="Arial" w:eastAsia="Arial" w:hAnsi="Arial" w:cs="Arial"/>
          <w:color w:val="244583"/>
          <w:sz w:val="18"/>
        </w:rPr>
        <w:t xml:space="preserve"> </w:t>
      </w:r>
    </w:p>
    <w:p w14:paraId="645B0593" w14:textId="77777777" w:rsidR="00F92EF0" w:rsidRDefault="00BB2A2C">
      <w:pPr>
        <w:spacing w:after="221"/>
        <w:ind w:right="96"/>
        <w:jc w:val="center"/>
      </w:pPr>
      <w:r>
        <w:rPr>
          <w:rFonts w:ascii="Arial" w:eastAsia="Arial" w:hAnsi="Arial" w:cs="Arial"/>
          <w:color w:val="595959"/>
          <w:sz w:val="28"/>
        </w:rPr>
        <w:t xml:space="preserve"> </w:t>
      </w:r>
    </w:p>
    <w:p w14:paraId="12F1CEB8" w14:textId="77777777" w:rsidR="00F92EF0" w:rsidRDefault="00BB2A2C">
      <w:pPr>
        <w:spacing w:after="336"/>
        <w:ind w:left="859"/>
      </w:pPr>
      <w:r>
        <w:rPr>
          <w:rFonts w:ascii="Arial" w:eastAsia="Arial" w:hAnsi="Arial" w:cs="Arial"/>
          <w:color w:val="595959"/>
          <w:sz w:val="28"/>
        </w:rPr>
        <w:t>K</w:t>
      </w:r>
      <w:r>
        <w:rPr>
          <w:rFonts w:ascii="Arial" w:eastAsia="Arial" w:hAnsi="Arial" w:cs="Arial"/>
          <w:color w:val="595959"/>
          <w:sz w:val="28"/>
          <w:vertAlign w:val="subscript"/>
        </w:rPr>
        <w:t>ONTAKT</w:t>
      </w:r>
      <w:r>
        <w:rPr>
          <w:rFonts w:ascii="Arial" w:eastAsia="Arial" w:hAnsi="Arial" w:cs="Arial"/>
          <w:color w:val="595959"/>
          <w:sz w:val="28"/>
        </w:rPr>
        <w:t xml:space="preserve"> :</w:t>
      </w:r>
      <w:r>
        <w:rPr>
          <w:rFonts w:ascii="Arial" w:eastAsia="Arial" w:hAnsi="Arial" w:cs="Arial"/>
          <w:color w:val="595959"/>
          <w:sz w:val="28"/>
          <w:vertAlign w:val="subscript"/>
        </w:rPr>
        <w:t xml:space="preserve"> </w:t>
      </w:r>
      <w:r>
        <w:rPr>
          <w:rFonts w:ascii="Arial" w:eastAsia="Arial" w:hAnsi="Arial" w:cs="Arial"/>
          <w:b/>
          <w:color w:val="595959"/>
          <w:sz w:val="40"/>
        </w:rPr>
        <w:t>S</w:t>
      </w:r>
      <w:r>
        <w:rPr>
          <w:rFonts w:ascii="Arial" w:eastAsia="Arial" w:hAnsi="Arial" w:cs="Arial"/>
          <w:b/>
          <w:color w:val="595959"/>
          <w:sz w:val="32"/>
        </w:rPr>
        <w:t>PECQUE</w:t>
      </w:r>
      <w:r>
        <w:rPr>
          <w:rFonts w:ascii="Arial" w:eastAsia="Arial" w:hAnsi="Arial" w:cs="Arial"/>
          <w:b/>
          <w:color w:val="595959"/>
          <w:sz w:val="40"/>
        </w:rPr>
        <w:t>.P</w:t>
      </w:r>
      <w:r>
        <w:rPr>
          <w:rFonts w:ascii="Arial" w:eastAsia="Arial" w:hAnsi="Arial" w:cs="Arial"/>
          <w:b/>
          <w:color w:val="595959"/>
          <w:sz w:val="32"/>
        </w:rPr>
        <w:t>RAGUE</w:t>
      </w:r>
      <w:r>
        <w:rPr>
          <w:rFonts w:ascii="Arial" w:eastAsia="Arial" w:hAnsi="Arial" w:cs="Arial"/>
          <w:b/>
          <w:color w:val="595959"/>
          <w:sz w:val="40"/>
        </w:rPr>
        <w:t>@</w:t>
      </w:r>
      <w:r>
        <w:rPr>
          <w:rFonts w:ascii="Arial" w:eastAsia="Arial" w:hAnsi="Arial" w:cs="Arial"/>
          <w:b/>
          <w:color w:val="595959"/>
          <w:sz w:val="32"/>
        </w:rPr>
        <w:t>GMAIL</w:t>
      </w:r>
      <w:r>
        <w:rPr>
          <w:rFonts w:ascii="Arial" w:eastAsia="Arial" w:hAnsi="Arial" w:cs="Arial"/>
          <w:b/>
          <w:color w:val="595959"/>
          <w:sz w:val="40"/>
        </w:rPr>
        <w:t>.</w:t>
      </w:r>
      <w:r>
        <w:rPr>
          <w:rFonts w:ascii="Arial" w:eastAsia="Arial" w:hAnsi="Arial" w:cs="Arial"/>
          <w:b/>
          <w:color w:val="595959"/>
          <w:sz w:val="32"/>
        </w:rPr>
        <w:t>COM</w:t>
      </w:r>
      <w:r>
        <w:rPr>
          <w:rFonts w:ascii="Arial" w:eastAsia="Arial" w:hAnsi="Arial" w:cs="Arial"/>
          <w:color w:val="595959"/>
          <w:sz w:val="28"/>
        </w:rPr>
        <w:t xml:space="preserve"> </w:t>
      </w:r>
    </w:p>
    <w:p w14:paraId="6194150D" w14:textId="77777777" w:rsidR="00F92EF0" w:rsidRDefault="00BB2A2C">
      <w:pPr>
        <w:spacing w:after="0"/>
        <w:ind w:left="1202"/>
      </w:pPr>
      <w:r>
        <w:rPr>
          <w:rFonts w:ascii="Arial" w:eastAsia="Arial" w:hAnsi="Arial" w:cs="Arial"/>
          <w:color w:val="595959"/>
          <w:sz w:val="28"/>
        </w:rPr>
        <w:t>W</w:t>
      </w:r>
      <w:r>
        <w:rPr>
          <w:rFonts w:ascii="Arial" w:eastAsia="Arial" w:hAnsi="Arial" w:cs="Arial"/>
          <w:color w:val="595959"/>
          <w:sz w:val="28"/>
          <w:vertAlign w:val="subscript"/>
        </w:rPr>
        <w:t>EBOVÉ STRÁNKY</w:t>
      </w:r>
      <w:r>
        <w:rPr>
          <w:rFonts w:ascii="Arial" w:eastAsia="Arial" w:hAnsi="Arial" w:cs="Arial"/>
          <w:color w:val="595959"/>
          <w:sz w:val="28"/>
        </w:rPr>
        <w:t>:</w:t>
      </w:r>
      <w:hyperlink r:id="rId10">
        <w:r>
          <w:rPr>
            <w:rFonts w:ascii="Arial" w:eastAsia="Arial" w:hAnsi="Arial" w:cs="Arial"/>
            <w:color w:val="595959"/>
          </w:rPr>
          <w:t xml:space="preserve"> </w:t>
        </w:r>
      </w:hyperlink>
      <w:hyperlink r:id="rId11">
        <w:r>
          <w:rPr>
            <w:rFonts w:ascii="Arial" w:eastAsia="Arial" w:hAnsi="Arial" w:cs="Arial"/>
            <w:b/>
            <w:color w:val="0000FF"/>
            <w:sz w:val="32"/>
            <w:u w:val="single" w:color="0000FF"/>
          </w:rPr>
          <w:t>WWW</w:t>
        </w:r>
      </w:hyperlink>
      <w:hyperlink r:id="rId12">
        <w:r>
          <w:rPr>
            <w:rFonts w:ascii="Arial" w:eastAsia="Arial" w:hAnsi="Arial" w:cs="Arial"/>
            <w:b/>
            <w:color w:val="0000FF"/>
            <w:sz w:val="40"/>
            <w:u w:val="single" w:color="0000FF"/>
          </w:rPr>
          <w:t>.SPECQUE.</w:t>
        </w:r>
      </w:hyperlink>
      <w:hyperlink r:id="rId13">
        <w:r>
          <w:rPr>
            <w:rFonts w:ascii="Arial" w:eastAsia="Arial" w:hAnsi="Arial" w:cs="Arial"/>
            <w:b/>
            <w:color w:val="0000FF"/>
            <w:sz w:val="32"/>
            <w:u w:val="single" w:color="0000FF"/>
          </w:rPr>
          <w:t>ORG</w:t>
        </w:r>
      </w:hyperlink>
      <w:hyperlink r:id="rId14">
        <w:r>
          <w:rPr>
            <w:rFonts w:ascii="Arial" w:eastAsia="Arial" w:hAnsi="Arial" w:cs="Arial"/>
            <w:b/>
            <w:color w:val="595959"/>
            <w:sz w:val="40"/>
          </w:rPr>
          <w:t xml:space="preserve"> </w:t>
        </w:r>
      </w:hyperlink>
    </w:p>
    <w:p w14:paraId="08F87402" w14:textId="77777777" w:rsidR="001D41A1" w:rsidRDefault="001D41A1">
      <w:pPr>
        <w:pStyle w:val="Nadpis1"/>
      </w:pPr>
    </w:p>
    <w:p w14:paraId="3E8733DD" w14:textId="77777777" w:rsidR="00CD26F8" w:rsidRDefault="00CD26F8" w:rsidP="00CD26F8">
      <w:pPr>
        <w:pStyle w:val="Nadpis1"/>
        <w:ind w:left="0"/>
        <w:jc w:val="left"/>
      </w:pPr>
    </w:p>
    <w:p w14:paraId="2B0001BC" w14:textId="77777777" w:rsidR="00D53331" w:rsidRDefault="00BB2A2C" w:rsidP="00CD26F8">
      <w:pPr>
        <w:pStyle w:val="Nadpis1"/>
        <w:ind w:left="0"/>
      </w:pPr>
      <w:bookmarkStart w:id="1" w:name="_Toc385502052"/>
      <w:bookmarkStart w:id="2" w:name="_Toc417585293"/>
      <w:bookmarkStart w:id="3" w:name="_Toc417585546"/>
      <w:r>
        <w:t>OBSAH</w:t>
      </w:r>
      <w:bookmarkEnd w:id="1"/>
      <w:bookmarkEnd w:id="2"/>
      <w:bookmarkEnd w:id="3"/>
    </w:p>
    <w:p w14:paraId="079A127B" w14:textId="5FEF11A7" w:rsidR="00D53331" w:rsidRDefault="00CD26F8">
      <w:pPr>
        <w:pStyle w:val="Obsah1"/>
        <w:tabs>
          <w:tab w:val="right" w:leader="dot" w:pos="8953"/>
        </w:tabs>
        <w:rPr>
          <w:rFonts w:asciiTheme="minorHAnsi" w:eastAsiaTheme="minorEastAsia" w:hAnsiTheme="minorHAnsi" w:cstheme="minorBidi"/>
          <w:noProof/>
          <w:color w:val="auto"/>
        </w:rPr>
      </w:pPr>
      <w:r>
        <w:rPr>
          <w:rFonts w:ascii="Arial" w:eastAsia="Arial" w:hAnsi="Arial" w:cs="Times New Roman"/>
          <w:color w:val="365F91"/>
          <w:sz w:val="56"/>
          <w:szCs w:val="20"/>
        </w:rPr>
        <w:fldChar w:fldCharType="begin"/>
      </w:r>
      <w:r>
        <w:instrText xml:space="preserve"> TOC \o "1-3" \h \z \u </w:instrText>
      </w:r>
      <w:r>
        <w:rPr>
          <w:rFonts w:ascii="Arial" w:eastAsia="Arial" w:hAnsi="Arial" w:cs="Times New Roman"/>
          <w:color w:val="365F91"/>
          <w:sz w:val="56"/>
          <w:szCs w:val="20"/>
        </w:rPr>
        <w:fldChar w:fldCharType="separate"/>
      </w:r>
      <w:hyperlink w:anchor="_Toc417585546" w:history="1"/>
    </w:p>
    <w:p w14:paraId="3CC3B72D" w14:textId="77777777" w:rsidR="00D53331" w:rsidRDefault="0030265F">
      <w:pPr>
        <w:pStyle w:val="Obsah2"/>
        <w:tabs>
          <w:tab w:val="right" w:leader="dot" w:pos="8953"/>
        </w:tabs>
        <w:rPr>
          <w:rFonts w:asciiTheme="minorHAnsi" w:eastAsiaTheme="minorEastAsia" w:hAnsiTheme="minorHAnsi" w:cstheme="minorBidi"/>
          <w:noProof/>
          <w:color w:val="auto"/>
        </w:rPr>
      </w:pPr>
      <w:hyperlink w:anchor="_Toc417585547" w:history="1">
        <w:r w:rsidR="00D53331" w:rsidRPr="00105BCB">
          <w:rPr>
            <w:rStyle w:val="Hypertextovodkaz"/>
            <w:noProof/>
          </w:rPr>
          <w:t>CO JE TO SPECQUE ?</w:t>
        </w:r>
        <w:r w:rsidR="00D53331">
          <w:rPr>
            <w:noProof/>
            <w:webHidden/>
          </w:rPr>
          <w:tab/>
        </w:r>
        <w:r w:rsidR="00D53331">
          <w:rPr>
            <w:noProof/>
            <w:webHidden/>
          </w:rPr>
          <w:fldChar w:fldCharType="begin"/>
        </w:r>
        <w:r w:rsidR="00D53331">
          <w:rPr>
            <w:noProof/>
            <w:webHidden/>
          </w:rPr>
          <w:instrText xml:space="preserve"> PAGEREF _Toc417585547 \h </w:instrText>
        </w:r>
        <w:r w:rsidR="00D53331">
          <w:rPr>
            <w:noProof/>
            <w:webHidden/>
          </w:rPr>
        </w:r>
        <w:r w:rsidR="00D53331">
          <w:rPr>
            <w:noProof/>
            <w:webHidden/>
          </w:rPr>
          <w:fldChar w:fldCharType="separate"/>
        </w:r>
        <w:r w:rsidR="00957F1B">
          <w:rPr>
            <w:noProof/>
            <w:webHidden/>
          </w:rPr>
          <w:t>3</w:t>
        </w:r>
        <w:r w:rsidR="00D53331">
          <w:rPr>
            <w:noProof/>
            <w:webHidden/>
          </w:rPr>
          <w:fldChar w:fldCharType="end"/>
        </w:r>
      </w:hyperlink>
    </w:p>
    <w:p w14:paraId="1B1CAE36" w14:textId="77777777" w:rsidR="00D53331" w:rsidRDefault="0030265F">
      <w:pPr>
        <w:pStyle w:val="Obsah2"/>
        <w:tabs>
          <w:tab w:val="right" w:leader="dot" w:pos="8953"/>
        </w:tabs>
        <w:rPr>
          <w:rFonts w:asciiTheme="minorHAnsi" w:eastAsiaTheme="minorEastAsia" w:hAnsiTheme="minorHAnsi" w:cstheme="minorBidi"/>
          <w:noProof/>
          <w:color w:val="auto"/>
        </w:rPr>
      </w:pPr>
      <w:hyperlink w:anchor="_Toc417585550" w:history="1">
        <w:r w:rsidR="00D53331" w:rsidRPr="00105BCB">
          <w:rPr>
            <w:rStyle w:val="Hypertextovodkaz"/>
            <w:noProof/>
          </w:rPr>
          <w:t>MÍSTA KONÁNÍ SPECQUE</w:t>
        </w:r>
        <w:r w:rsidR="00D53331">
          <w:rPr>
            <w:noProof/>
            <w:webHidden/>
          </w:rPr>
          <w:tab/>
        </w:r>
        <w:r w:rsidR="00D53331">
          <w:rPr>
            <w:noProof/>
            <w:webHidden/>
          </w:rPr>
          <w:fldChar w:fldCharType="begin"/>
        </w:r>
        <w:r w:rsidR="00D53331">
          <w:rPr>
            <w:noProof/>
            <w:webHidden/>
          </w:rPr>
          <w:instrText xml:space="preserve"> PAGEREF _Toc417585550 \h </w:instrText>
        </w:r>
        <w:r w:rsidR="00D53331">
          <w:rPr>
            <w:noProof/>
            <w:webHidden/>
          </w:rPr>
        </w:r>
        <w:r w:rsidR="00D53331">
          <w:rPr>
            <w:noProof/>
            <w:webHidden/>
          </w:rPr>
          <w:fldChar w:fldCharType="separate"/>
        </w:r>
        <w:r w:rsidR="00957F1B">
          <w:rPr>
            <w:noProof/>
            <w:webHidden/>
          </w:rPr>
          <w:t>4</w:t>
        </w:r>
        <w:r w:rsidR="00D53331">
          <w:rPr>
            <w:noProof/>
            <w:webHidden/>
          </w:rPr>
          <w:fldChar w:fldCharType="end"/>
        </w:r>
      </w:hyperlink>
    </w:p>
    <w:p w14:paraId="3654066A" w14:textId="77777777" w:rsidR="00D53331" w:rsidRDefault="0030265F">
      <w:pPr>
        <w:pStyle w:val="Obsah2"/>
        <w:tabs>
          <w:tab w:val="right" w:leader="dot" w:pos="8953"/>
        </w:tabs>
        <w:rPr>
          <w:rFonts w:asciiTheme="minorHAnsi" w:eastAsiaTheme="minorEastAsia" w:hAnsiTheme="minorHAnsi" w:cstheme="minorBidi"/>
          <w:noProof/>
          <w:color w:val="auto"/>
        </w:rPr>
      </w:pPr>
      <w:hyperlink w:anchor="_Toc417585551" w:history="1">
        <w:r w:rsidR="00D53331" w:rsidRPr="00105BCB">
          <w:rPr>
            <w:rStyle w:val="Hypertextovodkaz"/>
            <w:noProof/>
          </w:rPr>
          <w:t>ZÁKLADNÍ</w:t>
        </w:r>
        <w:r w:rsidR="00D53331" w:rsidRPr="00105BCB">
          <w:rPr>
            <w:rStyle w:val="Hypertextovodkaz"/>
            <w:noProof/>
            <w:vertAlign w:val="subscript"/>
          </w:rPr>
          <w:t xml:space="preserve"> </w:t>
        </w:r>
        <w:r w:rsidR="00D53331" w:rsidRPr="00105BCB">
          <w:rPr>
            <w:rStyle w:val="Hypertextovodkaz"/>
            <w:noProof/>
          </w:rPr>
          <w:t>PRINCIPY</w:t>
        </w:r>
        <w:r w:rsidR="00D53331" w:rsidRPr="00105BCB">
          <w:rPr>
            <w:rStyle w:val="Hypertextovodkaz"/>
            <w:noProof/>
            <w:vertAlign w:val="subscript"/>
          </w:rPr>
          <w:t xml:space="preserve"> </w:t>
        </w:r>
        <w:r w:rsidR="00D53331" w:rsidRPr="00105BCB">
          <w:rPr>
            <w:rStyle w:val="Hypertextovodkaz"/>
            <w:noProof/>
          </w:rPr>
          <w:t>SPECQUE</w:t>
        </w:r>
        <w:r w:rsidR="00D53331">
          <w:rPr>
            <w:noProof/>
            <w:webHidden/>
          </w:rPr>
          <w:tab/>
        </w:r>
        <w:r w:rsidR="00D53331">
          <w:rPr>
            <w:noProof/>
            <w:webHidden/>
          </w:rPr>
          <w:fldChar w:fldCharType="begin"/>
        </w:r>
        <w:r w:rsidR="00D53331">
          <w:rPr>
            <w:noProof/>
            <w:webHidden/>
          </w:rPr>
          <w:instrText xml:space="preserve"> PAGEREF _Toc417585551 \h </w:instrText>
        </w:r>
        <w:r w:rsidR="00D53331">
          <w:rPr>
            <w:noProof/>
            <w:webHidden/>
          </w:rPr>
        </w:r>
        <w:r w:rsidR="00D53331">
          <w:rPr>
            <w:noProof/>
            <w:webHidden/>
          </w:rPr>
          <w:fldChar w:fldCharType="separate"/>
        </w:r>
        <w:r w:rsidR="00957F1B">
          <w:rPr>
            <w:noProof/>
            <w:webHidden/>
          </w:rPr>
          <w:t>5</w:t>
        </w:r>
        <w:r w:rsidR="00D53331">
          <w:rPr>
            <w:noProof/>
            <w:webHidden/>
          </w:rPr>
          <w:fldChar w:fldCharType="end"/>
        </w:r>
      </w:hyperlink>
    </w:p>
    <w:p w14:paraId="0CF5967E" w14:textId="77777777" w:rsidR="00D53331" w:rsidRDefault="0030265F">
      <w:pPr>
        <w:pStyle w:val="Obsah2"/>
        <w:tabs>
          <w:tab w:val="right" w:leader="dot" w:pos="8953"/>
        </w:tabs>
        <w:rPr>
          <w:rFonts w:asciiTheme="minorHAnsi" w:eastAsiaTheme="minorEastAsia" w:hAnsiTheme="minorHAnsi" w:cstheme="minorBidi"/>
          <w:noProof/>
          <w:color w:val="auto"/>
        </w:rPr>
      </w:pPr>
      <w:hyperlink w:anchor="_Toc417585555" w:history="1">
        <w:r w:rsidR="00D53331" w:rsidRPr="00105BCB">
          <w:rPr>
            <w:rStyle w:val="Hypertextovodkaz"/>
            <w:noProof/>
          </w:rPr>
          <w:t>CÍLE SPECQUE</w:t>
        </w:r>
        <w:r w:rsidR="00D53331">
          <w:rPr>
            <w:noProof/>
            <w:webHidden/>
          </w:rPr>
          <w:tab/>
        </w:r>
        <w:r w:rsidR="00D53331">
          <w:rPr>
            <w:noProof/>
            <w:webHidden/>
          </w:rPr>
          <w:fldChar w:fldCharType="begin"/>
        </w:r>
        <w:r w:rsidR="00D53331">
          <w:rPr>
            <w:noProof/>
            <w:webHidden/>
          </w:rPr>
          <w:instrText xml:space="preserve"> PAGEREF _Toc417585555 \h </w:instrText>
        </w:r>
        <w:r w:rsidR="00D53331">
          <w:rPr>
            <w:noProof/>
            <w:webHidden/>
          </w:rPr>
        </w:r>
        <w:r w:rsidR="00D53331">
          <w:rPr>
            <w:noProof/>
            <w:webHidden/>
          </w:rPr>
          <w:fldChar w:fldCharType="separate"/>
        </w:r>
        <w:r w:rsidR="00957F1B">
          <w:rPr>
            <w:noProof/>
            <w:webHidden/>
          </w:rPr>
          <w:t>6</w:t>
        </w:r>
        <w:r w:rsidR="00D53331">
          <w:rPr>
            <w:noProof/>
            <w:webHidden/>
          </w:rPr>
          <w:fldChar w:fldCharType="end"/>
        </w:r>
      </w:hyperlink>
    </w:p>
    <w:p w14:paraId="449B26BB" w14:textId="4B84A9A9" w:rsidR="00D53331" w:rsidRDefault="0030265F">
      <w:pPr>
        <w:pStyle w:val="Obsah2"/>
        <w:tabs>
          <w:tab w:val="right" w:leader="dot" w:pos="8953"/>
        </w:tabs>
        <w:rPr>
          <w:rFonts w:asciiTheme="minorHAnsi" w:eastAsiaTheme="minorEastAsia" w:hAnsiTheme="minorHAnsi" w:cstheme="minorBidi"/>
          <w:noProof/>
          <w:color w:val="auto"/>
        </w:rPr>
      </w:pPr>
      <w:hyperlink w:anchor="_Toc417585556" w:history="1">
        <w:r w:rsidR="00D53331" w:rsidRPr="00105BCB">
          <w:rPr>
            <w:rStyle w:val="Hypertextovodkaz"/>
            <w:noProof/>
          </w:rPr>
          <w:t>TRADICE DELEGACE</w:t>
        </w:r>
        <w:r w:rsidR="00EB7290">
          <w:rPr>
            <w:rStyle w:val="Hypertextovodkaz"/>
            <w:noProof/>
          </w:rPr>
          <w:t xml:space="preserve"> UNIVERZITY KARLOVY</w:t>
        </w:r>
        <w:r w:rsidR="00D53331">
          <w:rPr>
            <w:noProof/>
            <w:webHidden/>
          </w:rPr>
          <w:tab/>
        </w:r>
        <w:r w:rsidR="00D53331">
          <w:rPr>
            <w:noProof/>
            <w:webHidden/>
          </w:rPr>
          <w:fldChar w:fldCharType="begin"/>
        </w:r>
        <w:r w:rsidR="00D53331">
          <w:rPr>
            <w:noProof/>
            <w:webHidden/>
          </w:rPr>
          <w:instrText xml:space="preserve"> PAGEREF _Toc417585556 \h </w:instrText>
        </w:r>
        <w:r w:rsidR="00D53331">
          <w:rPr>
            <w:noProof/>
            <w:webHidden/>
          </w:rPr>
        </w:r>
        <w:r w:rsidR="00D53331">
          <w:rPr>
            <w:noProof/>
            <w:webHidden/>
          </w:rPr>
          <w:fldChar w:fldCharType="separate"/>
        </w:r>
        <w:r w:rsidR="00957F1B">
          <w:rPr>
            <w:noProof/>
            <w:webHidden/>
          </w:rPr>
          <w:t>7</w:t>
        </w:r>
        <w:r w:rsidR="00D53331">
          <w:rPr>
            <w:noProof/>
            <w:webHidden/>
          </w:rPr>
          <w:fldChar w:fldCharType="end"/>
        </w:r>
      </w:hyperlink>
    </w:p>
    <w:p w14:paraId="4D1075B2" w14:textId="78307B34" w:rsidR="00D53331" w:rsidRDefault="0030265F">
      <w:pPr>
        <w:pStyle w:val="Obsah2"/>
        <w:tabs>
          <w:tab w:val="right" w:leader="dot" w:pos="8953"/>
        </w:tabs>
        <w:rPr>
          <w:rFonts w:asciiTheme="minorHAnsi" w:eastAsiaTheme="minorEastAsia" w:hAnsiTheme="minorHAnsi" w:cstheme="minorBidi"/>
          <w:noProof/>
          <w:color w:val="auto"/>
        </w:rPr>
      </w:pPr>
      <w:hyperlink w:anchor="_Toc417585558" w:history="1">
        <w:r w:rsidR="00D53331" w:rsidRPr="00105BCB">
          <w:rPr>
            <w:rStyle w:val="Hypertextovodkaz"/>
            <w:noProof/>
          </w:rPr>
          <w:t>PŘEDSTAVENÍ DELEGACE</w:t>
        </w:r>
        <w:r w:rsidR="00EB7290">
          <w:rPr>
            <w:rStyle w:val="Hypertextovodkaz"/>
            <w:noProof/>
          </w:rPr>
          <w:t xml:space="preserve"> UNIVERZITY KARLOVY 2015</w:t>
        </w:r>
        <w:r w:rsidR="00D53331">
          <w:rPr>
            <w:noProof/>
            <w:webHidden/>
          </w:rPr>
          <w:tab/>
        </w:r>
        <w:r w:rsidR="00D53331">
          <w:rPr>
            <w:noProof/>
            <w:webHidden/>
          </w:rPr>
          <w:fldChar w:fldCharType="begin"/>
        </w:r>
        <w:r w:rsidR="00D53331">
          <w:rPr>
            <w:noProof/>
            <w:webHidden/>
          </w:rPr>
          <w:instrText xml:space="preserve"> PAGEREF _Toc417585558 \h </w:instrText>
        </w:r>
        <w:r w:rsidR="00D53331">
          <w:rPr>
            <w:noProof/>
            <w:webHidden/>
          </w:rPr>
        </w:r>
        <w:r w:rsidR="00D53331">
          <w:rPr>
            <w:noProof/>
            <w:webHidden/>
          </w:rPr>
          <w:fldChar w:fldCharType="separate"/>
        </w:r>
        <w:r w:rsidR="00957F1B">
          <w:rPr>
            <w:noProof/>
            <w:webHidden/>
          </w:rPr>
          <w:t>8</w:t>
        </w:r>
        <w:r w:rsidR="00D53331">
          <w:rPr>
            <w:noProof/>
            <w:webHidden/>
          </w:rPr>
          <w:fldChar w:fldCharType="end"/>
        </w:r>
      </w:hyperlink>
    </w:p>
    <w:p w14:paraId="4B0881E3" w14:textId="77777777" w:rsidR="00D53331" w:rsidRDefault="0030265F">
      <w:pPr>
        <w:pStyle w:val="Obsah2"/>
        <w:tabs>
          <w:tab w:val="right" w:leader="dot" w:pos="8953"/>
        </w:tabs>
        <w:rPr>
          <w:rFonts w:asciiTheme="minorHAnsi" w:eastAsiaTheme="minorEastAsia" w:hAnsiTheme="minorHAnsi" w:cstheme="minorBidi"/>
          <w:noProof/>
          <w:color w:val="auto"/>
        </w:rPr>
      </w:pPr>
      <w:hyperlink w:anchor="_Toc417585560" w:history="1">
        <w:r w:rsidR="00D53331" w:rsidRPr="00105BCB">
          <w:rPr>
            <w:rStyle w:val="Hypertextovodkaz"/>
            <w:noProof/>
          </w:rPr>
          <w:t>HARMONOGRAM</w:t>
        </w:r>
        <w:r w:rsidR="00D53331">
          <w:rPr>
            <w:noProof/>
            <w:webHidden/>
          </w:rPr>
          <w:tab/>
        </w:r>
        <w:r w:rsidR="00D53331">
          <w:rPr>
            <w:noProof/>
            <w:webHidden/>
          </w:rPr>
          <w:fldChar w:fldCharType="begin"/>
        </w:r>
        <w:r w:rsidR="00D53331">
          <w:rPr>
            <w:noProof/>
            <w:webHidden/>
          </w:rPr>
          <w:instrText xml:space="preserve"> PAGEREF _Toc417585560 \h </w:instrText>
        </w:r>
        <w:r w:rsidR="00D53331">
          <w:rPr>
            <w:noProof/>
            <w:webHidden/>
          </w:rPr>
        </w:r>
        <w:r w:rsidR="00D53331">
          <w:rPr>
            <w:noProof/>
            <w:webHidden/>
          </w:rPr>
          <w:fldChar w:fldCharType="separate"/>
        </w:r>
        <w:r w:rsidR="00957F1B">
          <w:rPr>
            <w:noProof/>
            <w:webHidden/>
          </w:rPr>
          <w:t>10</w:t>
        </w:r>
        <w:r w:rsidR="00D53331">
          <w:rPr>
            <w:noProof/>
            <w:webHidden/>
          </w:rPr>
          <w:fldChar w:fldCharType="end"/>
        </w:r>
      </w:hyperlink>
    </w:p>
    <w:p w14:paraId="206BBAEE" w14:textId="77777777" w:rsidR="00D53331" w:rsidRDefault="0030265F">
      <w:pPr>
        <w:pStyle w:val="Obsah2"/>
        <w:tabs>
          <w:tab w:val="right" w:leader="dot" w:pos="8953"/>
        </w:tabs>
        <w:rPr>
          <w:rFonts w:asciiTheme="minorHAnsi" w:eastAsiaTheme="minorEastAsia" w:hAnsiTheme="minorHAnsi" w:cstheme="minorBidi"/>
          <w:noProof/>
          <w:color w:val="auto"/>
        </w:rPr>
      </w:pPr>
      <w:hyperlink w:anchor="_Toc417585561" w:history="1">
        <w:r w:rsidR="00D53331" w:rsidRPr="00105BCB">
          <w:rPr>
            <w:rStyle w:val="Hypertextovodkaz"/>
            <w:noProof/>
          </w:rPr>
          <w:t>PŘEDBĚŽNÝ ROZPOČET</w:t>
        </w:r>
        <w:r w:rsidR="00D53331">
          <w:rPr>
            <w:noProof/>
            <w:webHidden/>
          </w:rPr>
          <w:tab/>
        </w:r>
        <w:r w:rsidR="00D53331">
          <w:rPr>
            <w:noProof/>
            <w:webHidden/>
          </w:rPr>
          <w:fldChar w:fldCharType="begin"/>
        </w:r>
        <w:r w:rsidR="00D53331">
          <w:rPr>
            <w:noProof/>
            <w:webHidden/>
          </w:rPr>
          <w:instrText xml:space="preserve"> PAGEREF _Toc417585561 \h </w:instrText>
        </w:r>
        <w:r w:rsidR="00D53331">
          <w:rPr>
            <w:noProof/>
            <w:webHidden/>
          </w:rPr>
        </w:r>
        <w:r w:rsidR="00D53331">
          <w:rPr>
            <w:noProof/>
            <w:webHidden/>
          </w:rPr>
          <w:fldChar w:fldCharType="separate"/>
        </w:r>
        <w:r w:rsidR="00957F1B">
          <w:rPr>
            <w:noProof/>
            <w:webHidden/>
          </w:rPr>
          <w:t>11</w:t>
        </w:r>
        <w:r w:rsidR="00D53331">
          <w:rPr>
            <w:noProof/>
            <w:webHidden/>
          </w:rPr>
          <w:fldChar w:fldCharType="end"/>
        </w:r>
      </w:hyperlink>
    </w:p>
    <w:p w14:paraId="7BDB01D0" w14:textId="77777777" w:rsidR="00CD26F8" w:rsidRDefault="00CD26F8">
      <w:r>
        <w:rPr>
          <w:b/>
          <w:bCs/>
        </w:rPr>
        <w:fldChar w:fldCharType="end"/>
      </w:r>
    </w:p>
    <w:p w14:paraId="1BE19116" w14:textId="77777777" w:rsidR="00F92EF0" w:rsidRDefault="00BB2A2C">
      <w:pPr>
        <w:spacing w:after="0" w:line="451" w:lineRule="auto"/>
        <w:jc w:val="center"/>
      </w:pPr>
      <w:r>
        <w:br w:type="page"/>
      </w:r>
    </w:p>
    <w:p w14:paraId="7AA6FA34" w14:textId="77777777" w:rsidR="00686A31" w:rsidRDefault="00686A31" w:rsidP="00686A31"/>
    <w:p w14:paraId="0FB04B35" w14:textId="77777777" w:rsidR="00BA3C0F" w:rsidRDefault="00BA3C0F" w:rsidP="00686A31"/>
    <w:p w14:paraId="44D6E562" w14:textId="77777777" w:rsidR="00686A31" w:rsidRDefault="00686A31" w:rsidP="00686A31"/>
    <w:p w14:paraId="6AAB4C5E" w14:textId="77777777" w:rsidR="00F92EF0" w:rsidRDefault="00BB2A2C" w:rsidP="00D61406">
      <w:pPr>
        <w:pStyle w:val="Nadpis2"/>
      </w:pPr>
      <w:bookmarkStart w:id="4" w:name="_Toc417585547"/>
      <w:r w:rsidRPr="00CD26F8">
        <w:rPr>
          <w:sz w:val="56"/>
          <w:szCs w:val="56"/>
        </w:rPr>
        <w:t>C</w:t>
      </w:r>
      <w:r>
        <w:t xml:space="preserve">O JE TO </w:t>
      </w:r>
      <w:r w:rsidRPr="00CD26F8">
        <w:rPr>
          <w:sz w:val="56"/>
          <w:szCs w:val="56"/>
        </w:rPr>
        <w:t>SPECQUE</w:t>
      </w:r>
      <w:r>
        <w:t xml:space="preserve"> ?</w:t>
      </w:r>
      <w:bookmarkEnd w:id="4"/>
    </w:p>
    <w:p w14:paraId="489DA1B7" w14:textId="77777777" w:rsidR="00D61406" w:rsidRDefault="00D61406" w:rsidP="00D61406">
      <w:pPr>
        <w:pStyle w:val="Nadpis2"/>
        <w:spacing w:line="240" w:lineRule="auto"/>
        <w:ind w:left="-6" w:right="0" w:hanging="11"/>
        <w:jc w:val="left"/>
        <w:rPr>
          <w:color w:val="595959"/>
          <w:sz w:val="28"/>
        </w:rPr>
      </w:pPr>
      <w:bookmarkStart w:id="5" w:name="_Toc385501974"/>
      <w:bookmarkStart w:id="6" w:name="_Toc385502054"/>
    </w:p>
    <w:p w14:paraId="6251D513" w14:textId="77777777" w:rsidR="00F92EF0" w:rsidRDefault="00BB2A2C">
      <w:pPr>
        <w:pStyle w:val="Nadpis2"/>
        <w:spacing w:after="261"/>
        <w:ind w:left="-5" w:right="0"/>
        <w:jc w:val="left"/>
      </w:pPr>
      <w:bookmarkStart w:id="7" w:name="_Toc417585295"/>
      <w:bookmarkStart w:id="8" w:name="_Toc417585548"/>
      <w:r>
        <w:rPr>
          <w:color w:val="595959"/>
          <w:sz w:val="28"/>
        </w:rPr>
        <w:t>Simulace na nejvyšší úrovni</w:t>
      </w:r>
      <w:bookmarkEnd w:id="5"/>
      <w:bookmarkEnd w:id="6"/>
      <w:bookmarkEnd w:id="7"/>
      <w:bookmarkEnd w:id="8"/>
      <w:r>
        <w:rPr>
          <w:color w:val="595959"/>
          <w:sz w:val="28"/>
        </w:rPr>
        <w:t xml:space="preserve"> </w:t>
      </w:r>
    </w:p>
    <w:p w14:paraId="50987A58" w14:textId="1C5065E1" w:rsidR="00F92EF0" w:rsidRDefault="00BB2A2C" w:rsidP="00BA3C0F">
      <w:pPr>
        <w:spacing w:line="271" w:lineRule="auto"/>
        <w:ind w:left="-6" w:right="164" w:hanging="11"/>
        <w:jc w:val="both"/>
      </w:pPr>
      <w:r>
        <w:rPr>
          <w:rFonts w:ascii="Arial" w:eastAsia="Arial" w:hAnsi="Arial" w:cs="Arial"/>
          <w:color w:val="595959"/>
          <w:sz w:val="24"/>
        </w:rPr>
        <w:t>Největší mezinárodní frankofonní Sim</w:t>
      </w:r>
      <w:r w:rsidR="002F7B4A">
        <w:rPr>
          <w:rFonts w:ascii="Arial" w:eastAsia="Arial" w:hAnsi="Arial" w:cs="Arial"/>
          <w:color w:val="595959"/>
          <w:sz w:val="24"/>
        </w:rPr>
        <w:t xml:space="preserve">ulace Evropského parlamentu – </w:t>
      </w:r>
      <w:r>
        <w:rPr>
          <w:rFonts w:ascii="Arial" w:eastAsia="Arial" w:hAnsi="Arial" w:cs="Arial"/>
          <w:color w:val="595959"/>
          <w:sz w:val="24"/>
        </w:rPr>
        <w:t>SPECQUE</w:t>
      </w:r>
      <w:r w:rsidR="002F7B4A">
        <w:rPr>
          <w:rFonts w:ascii="Arial" w:eastAsia="Arial" w:hAnsi="Arial" w:cs="Arial"/>
          <w:color w:val="595959"/>
          <w:sz w:val="24"/>
        </w:rPr>
        <w:t xml:space="preserve"> –</w:t>
      </w:r>
      <w:r>
        <w:rPr>
          <w:rFonts w:ascii="Arial" w:eastAsia="Arial" w:hAnsi="Arial" w:cs="Arial"/>
          <w:color w:val="595959"/>
          <w:sz w:val="24"/>
        </w:rPr>
        <w:t xml:space="preserve"> je projekt, který vznikl v roce 1998 na univerzitě v Laval v Québecu. Vedle samotné simulace a přiblížení fungování EP samotným účastníkům je cílem rozvinout debatu o problémech a otázkách, kterým EU aktuálně čelí. Simulace tak umožňuje studentům rozšířit své obzory a debatovat o aktuálních problémech s</w:t>
      </w:r>
      <w:r w:rsidR="00D61406">
        <w:rPr>
          <w:rFonts w:ascii="Arial" w:eastAsia="Arial" w:hAnsi="Arial" w:cs="Arial"/>
          <w:color w:val="595959"/>
          <w:sz w:val="24"/>
        </w:rPr>
        <w:t> </w:t>
      </w:r>
      <w:r>
        <w:rPr>
          <w:rFonts w:ascii="Arial" w:eastAsia="Arial" w:hAnsi="Arial" w:cs="Arial"/>
          <w:color w:val="595959"/>
          <w:sz w:val="24"/>
        </w:rPr>
        <w:t xml:space="preserve">lidmi z celého světa. </w:t>
      </w:r>
    </w:p>
    <w:p w14:paraId="049A5C69" w14:textId="1FCD5818" w:rsidR="00F92EF0" w:rsidRDefault="004219B3">
      <w:pPr>
        <w:spacing w:after="10" w:line="271" w:lineRule="auto"/>
        <w:ind w:left="-5" w:right="165" w:hanging="10"/>
        <w:jc w:val="both"/>
      </w:pPr>
      <w:r>
        <w:rPr>
          <w:rFonts w:ascii="Arial" w:eastAsia="Arial" w:hAnsi="Arial" w:cs="Arial"/>
          <w:color w:val="595959"/>
          <w:sz w:val="24"/>
        </w:rPr>
        <w:t>Za 19</w:t>
      </w:r>
      <w:r w:rsidR="00BB2A2C">
        <w:rPr>
          <w:rFonts w:ascii="Arial" w:eastAsia="Arial" w:hAnsi="Arial" w:cs="Arial"/>
          <w:color w:val="595959"/>
          <w:sz w:val="24"/>
        </w:rPr>
        <w:t xml:space="preserve"> let své historie se z původně malé simulace stal projekt, který je dnes podporován jak evropskými, tak kanadskými institucemi, jako jsou Evropská komise, Evropsk</w:t>
      </w:r>
      <w:r w:rsidR="002F7B4A">
        <w:rPr>
          <w:rFonts w:ascii="Arial" w:eastAsia="Arial" w:hAnsi="Arial" w:cs="Arial"/>
          <w:color w:val="595959"/>
          <w:sz w:val="24"/>
        </w:rPr>
        <w:t>ý</w:t>
      </w:r>
      <w:r w:rsidR="00BB2A2C">
        <w:rPr>
          <w:rFonts w:ascii="Arial" w:eastAsia="Arial" w:hAnsi="Arial" w:cs="Arial"/>
          <w:color w:val="595959"/>
          <w:sz w:val="24"/>
        </w:rPr>
        <w:t xml:space="preserve"> parlament, či quebecké ministerstvo zahraničních věcí. Vedle institucí simulaci podpořili někteří politici jako</w:t>
      </w:r>
      <w:r w:rsidR="00303205">
        <w:rPr>
          <w:rFonts w:ascii="Arial" w:eastAsia="Arial" w:hAnsi="Arial" w:cs="Arial"/>
          <w:color w:val="595959"/>
          <w:sz w:val="24"/>
        </w:rPr>
        <w:t xml:space="preserve"> bývalý</w:t>
      </w:r>
      <w:r w:rsidR="00BB2A2C">
        <w:rPr>
          <w:rFonts w:ascii="Arial" w:eastAsia="Arial" w:hAnsi="Arial" w:cs="Arial"/>
          <w:color w:val="595959"/>
          <w:sz w:val="24"/>
        </w:rPr>
        <w:t xml:space="preserve"> lucemburský premiér</w:t>
      </w:r>
      <w:r w:rsidR="00303205">
        <w:rPr>
          <w:rFonts w:ascii="Arial" w:eastAsia="Arial" w:hAnsi="Arial" w:cs="Arial"/>
          <w:color w:val="595959"/>
          <w:sz w:val="24"/>
        </w:rPr>
        <w:t xml:space="preserve"> a současný předseda Evropské komise</w:t>
      </w:r>
      <w:r w:rsidR="00BB2A2C">
        <w:rPr>
          <w:rFonts w:ascii="Arial" w:eastAsia="Arial" w:hAnsi="Arial" w:cs="Arial"/>
          <w:color w:val="595959"/>
          <w:sz w:val="24"/>
        </w:rPr>
        <w:t xml:space="preserve"> Jean-Claude Juncker, předseda Tribunálu Evropského soudního dvora Marc Jaeger či velvyslanec a vedoucí Delegace Evropské unie v Kanadě Matthias Brinkmann. </w:t>
      </w:r>
    </w:p>
    <w:p w14:paraId="30D7E4D6" w14:textId="77777777" w:rsidR="00F92EF0" w:rsidRDefault="00BB2A2C">
      <w:pPr>
        <w:spacing w:after="103"/>
      </w:pPr>
      <w:r>
        <w:rPr>
          <w:rFonts w:ascii="Arial" w:eastAsia="Arial" w:hAnsi="Arial" w:cs="Arial"/>
          <w:sz w:val="24"/>
        </w:rPr>
        <w:t xml:space="preserve"> </w:t>
      </w:r>
    </w:p>
    <w:p w14:paraId="6572C486" w14:textId="77777777" w:rsidR="00F92EF0" w:rsidRDefault="00BB2A2C">
      <w:pPr>
        <w:pStyle w:val="Nadpis2"/>
        <w:spacing w:after="135"/>
        <w:ind w:left="-5" w:right="0"/>
        <w:jc w:val="left"/>
      </w:pPr>
      <w:bookmarkStart w:id="9" w:name="_Toc385501975"/>
      <w:bookmarkStart w:id="10" w:name="_Toc385502055"/>
      <w:bookmarkStart w:id="11" w:name="_Toc417585296"/>
      <w:bookmarkStart w:id="12" w:name="_Toc417585549"/>
      <w:r>
        <w:rPr>
          <w:color w:val="595959"/>
          <w:sz w:val="28"/>
        </w:rPr>
        <w:t>Fungování SPECQUE</w:t>
      </w:r>
      <w:bookmarkEnd w:id="9"/>
      <w:bookmarkEnd w:id="10"/>
      <w:bookmarkEnd w:id="11"/>
      <w:bookmarkEnd w:id="12"/>
      <w:r>
        <w:rPr>
          <w:color w:val="595959"/>
          <w:sz w:val="28"/>
        </w:rPr>
        <w:t xml:space="preserve"> </w:t>
      </w:r>
    </w:p>
    <w:p w14:paraId="7EEA4043" w14:textId="77777777" w:rsidR="00303205" w:rsidRPr="00303205" w:rsidRDefault="00303205" w:rsidP="00303205">
      <w:pPr>
        <w:jc w:val="both"/>
        <w:rPr>
          <w:rFonts w:ascii="Arial" w:eastAsia="Arial" w:hAnsi="Arial" w:cs="Arial"/>
          <w:color w:val="595959"/>
          <w:sz w:val="24"/>
        </w:rPr>
      </w:pPr>
      <w:r w:rsidRPr="00303205">
        <w:rPr>
          <w:rFonts w:ascii="Arial" w:eastAsia="Arial" w:hAnsi="Arial" w:cs="Arial"/>
          <w:color w:val="595959"/>
          <w:sz w:val="24"/>
        </w:rPr>
        <w:t xml:space="preserve">Simulace se účastní studenti, kteří jsou součástí jednotlivých delegací vysílaných univerzitami z celého světa. Jedná se především o delegace z Québecu, Francie, Belgie, tedy především z frankofonních zemí. Simulace má však otevřené dveře pro všechny studenty, tedy i nefrankofonní, a jejich účast je vřele vítána. Výjimkou tak dnes nejsou delegace z Německa, Itálie, Velké Británie či dokonce Libanonu. </w:t>
      </w:r>
    </w:p>
    <w:p w14:paraId="7BB046A4" w14:textId="77777777" w:rsidR="00303205" w:rsidRPr="00303205" w:rsidRDefault="00303205" w:rsidP="00303205">
      <w:pPr>
        <w:jc w:val="both"/>
        <w:rPr>
          <w:rFonts w:ascii="Arial" w:eastAsia="Arial" w:hAnsi="Arial" w:cs="Arial"/>
          <w:color w:val="595959"/>
          <w:sz w:val="24"/>
        </w:rPr>
      </w:pPr>
      <w:r w:rsidRPr="00303205">
        <w:rPr>
          <w:rFonts w:ascii="Arial" w:eastAsia="Arial" w:hAnsi="Arial" w:cs="Arial"/>
          <w:color w:val="595959"/>
          <w:sz w:val="24"/>
        </w:rPr>
        <w:t>Účastníci se na týdenní simulaci vžijí především do role europoslanců. Někteří z účastníků dále také mohou vystupovat jako evropští komisaři, členové Rady Evropské unie, generální tajemníci či předsedové politických skupin. Studenti jsou zároveň rozděleni do těchto politických skupin reprezentujících aktuální rozložení politických sil v EP. Přítomni jsou také studenti v roli novinářů a lobbistů.</w:t>
      </w:r>
    </w:p>
    <w:p w14:paraId="32354789" w14:textId="39260F63" w:rsidR="002F7B4A" w:rsidRDefault="00303205" w:rsidP="00686A31">
      <w:pPr>
        <w:jc w:val="both"/>
        <w:rPr>
          <w:sz w:val="56"/>
        </w:rPr>
      </w:pPr>
      <w:r w:rsidRPr="00303205">
        <w:rPr>
          <w:rFonts w:ascii="Arial" w:eastAsia="Arial" w:hAnsi="Arial" w:cs="Arial"/>
          <w:color w:val="595959"/>
          <w:sz w:val="24"/>
        </w:rPr>
        <w:t>Všichni účastníci mají možnost zapojit se do diskuze na čtyři vybraná témata vztahující se k aktuálnímu dění v Evropě. Diskuze probíhá jak na plenárním zasedání, tak v jednotlivých komisích, jako je tomu v samotném EP. Poslední den simulace se hlasuje o pozměňovacích návrzích a o finální podobě výsledných textů. Studenti dále mohou připravit rezoluce EP, které po odhlasování na simulaci budou předloženy v reálném EP. Simulace je založena na reálném jednacím řádu Evropského parlamentu.</w:t>
      </w:r>
    </w:p>
    <w:p w14:paraId="03B69DDE" w14:textId="77777777" w:rsidR="00686A31" w:rsidRDefault="00686A31">
      <w:pPr>
        <w:spacing w:after="0" w:line="240" w:lineRule="auto"/>
        <w:rPr>
          <w:sz w:val="56"/>
        </w:rPr>
      </w:pPr>
    </w:p>
    <w:p w14:paraId="04076332" w14:textId="2E350AE9" w:rsidR="00686A31" w:rsidRDefault="00686A31" w:rsidP="00686A31"/>
    <w:p w14:paraId="41061216" w14:textId="0EA0ECB8" w:rsidR="00F92EF0" w:rsidRDefault="00BB2A2C">
      <w:pPr>
        <w:pStyle w:val="Nadpis2"/>
      </w:pPr>
      <w:bookmarkStart w:id="13" w:name="_Toc417585550"/>
      <w:r>
        <w:rPr>
          <w:sz w:val="56"/>
        </w:rPr>
        <w:t>M</w:t>
      </w:r>
      <w:r>
        <w:t>ÍSTA KONÁNÍ</w:t>
      </w:r>
      <w:r>
        <w:rPr>
          <w:sz w:val="56"/>
        </w:rPr>
        <w:t xml:space="preserve"> </w:t>
      </w:r>
      <w:r w:rsidR="00E455E7">
        <w:rPr>
          <w:sz w:val="56"/>
        </w:rPr>
        <w:t>SPECQUE</w:t>
      </w:r>
      <w:bookmarkEnd w:id="13"/>
    </w:p>
    <w:p w14:paraId="20F09C21" w14:textId="77777777" w:rsidR="00F92EF0" w:rsidRDefault="00BB2A2C">
      <w:pPr>
        <w:spacing w:after="257"/>
      </w:pPr>
      <w:r>
        <w:rPr>
          <w:rFonts w:ascii="Times New Roman" w:eastAsia="Times New Roman" w:hAnsi="Times New Roman" w:cs="Times New Roman"/>
          <w:color w:val="414751"/>
          <w:sz w:val="20"/>
        </w:rPr>
        <w:t xml:space="preserve"> </w:t>
      </w:r>
    </w:p>
    <w:p w14:paraId="49A25210" w14:textId="4AE50862" w:rsidR="00F92EF0" w:rsidRDefault="00BB2A2C">
      <w:pPr>
        <w:spacing w:after="198" w:line="271" w:lineRule="auto"/>
        <w:ind w:left="-5" w:right="165" w:hanging="10"/>
        <w:jc w:val="both"/>
      </w:pPr>
      <w:r>
        <w:rPr>
          <w:rFonts w:ascii="Arial" w:eastAsia="Arial" w:hAnsi="Arial" w:cs="Arial"/>
          <w:color w:val="595959"/>
          <w:sz w:val="24"/>
        </w:rPr>
        <w:t>Místo konání probíhá střídavě v Kanadě a v Evropě. Každý rok se SPECQUE odehrává ve významných prostorách náležejících k vysokým politickým funkcím. Simulace se tak například konala v sídle kanadské Poslanecké sněmovny, budově Evropského parlamentu v Bruselu, Bundestagu v Berlíně či v sídle Evropské komi</w:t>
      </w:r>
      <w:r w:rsidR="004219B3">
        <w:rPr>
          <w:rFonts w:ascii="Arial" w:eastAsia="Arial" w:hAnsi="Arial" w:cs="Arial"/>
          <w:color w:val="595959"/>
          <w:sz w:val="24"/>
        </w:rPr>
        <w:t>se v Lucembursku. Následující 20.</w:t>
      </w:r>
      <w:r>
        <w:rPr>
          <w:rFonts w:ascii="Arial" w:eastAsia="Arial" w:hAnsi="Arial" w:cs="Arial"/>
          <w:color w:val="595959"/>
          <w:sz w:val="24"/>
        </w:rPr>
        <w:t>.ročník simulace se bude v roce 201</w:t>
      </w:r>
      <w:r w:rsidR="004219B3">
        <w:rPr>
          <w:rFonts w:ascii="Arial" w:eastAsia="Arial" w:hAnsi="Arial" w:cs="Arial"/>
          <w:color w:val="595959"/>
          <w:sz w:val="24"/>
        </w:rPr>
        <w:t>7</w:t>
      </w:r>
      <w:r>
        <w:rPr>
          <w:rFonts w:ascii="Arial" w:eastAsia="Arial" w:hAnsi="Arial" w:cs="Arial"/>
          <w:color w:val="595959"/>
          <w:sz w:val="24"/>
        </w:rPr>
        <w:t xml:space="preserve"> konat </w:t>
      </w:r>
      <w:r w:rsidR="004219B3">
        <w:rPr>
          <w:rFonts w:ascii="Arial" w:eastAsia="Arial" w:hAnsi="Arial" w:cs="Arial"/>
          <w:color w:val="595959"/>
          <w:sz w:val="24"/>
        </w:rPr>
        <w:t xml:space="preserve">poprvé </w:t>
      </w:r>
      <w:r>
        <w:rPr>
          <w:rFonts w:ascii="Arial" w:eastAsia="Arial" w:hAnsi="Arial" w:cs="Arial"/>
          <w:color w:val="595959"/>
          <w:sz w:val="24"/>
        </w:rPr>
        <w:t>v</w:t>
      </w:r>
      <w:r w:rsidR="004219B3">
        <w:rPr>
          <w:rFonts w:ascii="Arial" w:eastAsia="Arial" w:hAnsi="Arial" w:cs="Arial"/>
          <w:color w:val="595959"/>
          <w:sz w:val="24"/>
        </w:rPr>
        <w:t> České republice, v Praze</w:t>
      </w:r>
      <w:r>
        <w:rPr>
          <w:rFonts w:ascii="Arial" w:eastAsia="Arial" w:hAnsi="Arial" w:cs="Arial"/>
          <w:color w:val="595959"/>
          <w:sz w:val="24"/>
        </w:rPr>
        <w:t xml:space="preserve">.  </w:t>
      </w:r>
    </w:p>
    <w:p w14:paraId="733312DD" w14:textId="77777777" w:rsidR="00F92EF0" w:rsidRDefault="00BB2A2C">
      <w:pPr>
        <w:spacing w:after="22"/>
      </w:pPr>
      <w:r>
        <w:rPr>
          <w:rFonts w:ascii="Arial" w:eastAsia="Arial" w:hAnsi="Arial" w:cs="Arial"/>
          <w:sz w:val="24"/>
        </w:rPr>
        <w:t xml:space="preserve"> </w:t>
      </w:r>
    </w:p>
    <w:p w14:paraId="0967AD70" w14:textId="77777777" w:rsidR="00F92EF0" w:rsidRDefault="00BB2A2C">
      <w:pPr>
        <w:spacing w:after="51" w:line="271" w:lineRule="auto"/>
        <w:ind w:left="-5" w:right="165" w:hanging="10"/>
        <w:jc w:val="both"/>
      </w:pPr>
      <w:r>
        <w:rPr>
          <w:rFonts w:ascii="Arial" w:eastAsia="Arial" w:hAnsi="Arial" w:cs="Arial"/>
          <w:color w:val="595959"/>
          <w:sz w:val="24"/>
        </w:rPr>
        <w:t xml:space="preserve">1998: Québec, Québec, Kanada </w:t>
      </w:r>
    </w:p>
    <w:p w14:paraId="69754C9F" w14:textId="77777777" w:rsidR="002F7B4A" w:rsidRDefault="00BB2A2C">
      <w:pPr>
        <w:spacing w:after="41" w:line="271" w:lineRule="auto"/>
        <w:ind w:left="-5" w:right="4774" w:hanging="10"/>
        <w:jc w:val="both"/>
        <w:rPr>
          <w:rFonts w:ascii="Arial" w:eastAsia="Arial" w:hAnsi="Arial" w:cs="Arial"/>
          <w:color w:val="595959"/>
          <w:sz w:val="24"/>
        </w:rPr>
      </w:pPr>
      <w:r>
        <w:rPr>
          <w:rFonts w:ascii="Arial" w:eastAsia="Arial" w:hAnsi="Arial" w:cs="Arial"/>
          <w:color w:val="595959"/>
          <w:sz w:val="24"/>
        </w:rPr>
        <w:t xml:space="preserve">1999: Štrasburk, Francie, Evropa </w:t>
      </w:r>
    </w:p>
    <w:p w14:paraId="54094CAC" w14:textId="77777777" w:rsidR="00F92EF0" w:rsidRDefault="00BB2A2C">
      <w:pPr>
        <w:spacing w:after="41" w:line="271" w:lineRule="auto"/>
        <w:ind w:left="-5" w:right="4774" w:hanging="10"/>
        <w:jc w:val="both"/>
      </w:pPr>
      <w:r>
        <w:rPr>
          <w:rFonts w:ascii="Arial" w:eastAsia="Arial" w:hAnsi="Arial" w:cs="Arial"/>
          <w:color w:val="595959"/>
          <w:sz w:val="24"/>
        </w:rPr>
        <w:t xml:space="preserve">2000: Québec, Québec, Kanada </w:t>
      </w:r>
    </w:p>
    <w:p w14:paraId="03CF4552" w14:textId="77777777" w:rsidR="00F92EF0" w:rsidRDefault="00BB2A2C">
      <w:pPr>
        <w:spacing w:after="37" w:line="271" w:lineRule="auto"/>
        <w:ind w:left="-5" w:right="165" w:hanging="10"/>
        <w:jc w:val="both"/>
      </w:pPr>
      <w:r>
        <w:rPr>
          <w:rFonts w:ascii="Arial" w:eastAsia="Arial" w:hAnsi="Arial" w:cs="Arial"/>
          <w:color w:val="595959"/>
          <w:sz w:val="24"/>
        </w:rPr>
        <w:t xml:space="preserve">2001: Barcelone, Espagne, Evropa </w:t>
      </w:r>
    </w:p>
    <w:p w14:paraId="41A2FE4E" w14:textId="77777777" w:rsidR="00F92EF0" w:rsidRDefault="00BB2A2C">
      <w:pPr>
        <w:spacing w:after="10" w:line="271" w:lineRule="auto"/>
        <w:ind w:left="-5" w:right="165" w:hanging="10"/>
        <w:jc w:val="both"/>
      </w:pPr>
      <w:r>
        <w:rPr>
          <w:rFonts w:ascii="Arial" w:eastAsia="Arial" w:hAnsi="Arial" w:cs="Arial"/>
          <w:color w:val="595959"/>
          <w:sz w:val="24"/>
        </w:rPr>
        <w:t xml:space="preserve">2002: Ottawa-Gatineau, Ontario, Québec, Kanada </w:t>
      </w:r>
    </w:p>
    <w:p w14:paraId="2502D3EC" w14:textId="77777777" w:rsidR="00F92EF0" w:rsidRDefault="00BB2A2C">
      <w:pPr>
        <w:spacing w:after="10" w:line="271" w:lineRule="auto"/>
        <w:ind w:left="-5" w:right="165" w:hanging="10"/>
        <w:jc w:val="both"/>
      </w:pPr>
      <w:r>
        <w:rPr>
          <w:rFonts w:ascii="Arial" w:eastAsia="Arial" w:hAnsi="Arial" w:cs="Arial"/>
          <w:color w:val="595959"/>
          <w:sz w:val="24"/>
        </w:rPr>
        <w:t xml:space="preserve">2003: Cracovie, Polsko, Evropa </w:t>
      </w:r>
    </w:p>
    <w:p w14:paraId="7888D98D" w14:textId="77777777" w:rsidR="00F92EF0" w:rsidRDefault="00BB2A2C">
      <w:pPr>
        <w:spacing w:after="10" w:line="271" w:lineRule="auto"/>
        <w:ind w:left="-5" w:right="165" w:hanging="10"/>
        <w:jc w:val="both"/>
      </w:pPr>
      <w:r>
        <w:rPr>
          <w:rFonts w:ascii="Arial" w:eastAsia="Arial" w:hAnsi="Arial" w:cs="Arial"/>
          <w:color w:val="595959"/>
          <w:sz w:val="24"/>
        </w:rPr>
        <w:t xml:space="preserve">2004: Toronto, Ontario, Kanada </w:t>
      </w:r>
    </w:p>
    <w:p w14:paraId="350EE7BD" w14:textId="77777777" w:rsidR="00F92EF0" w:rsidRDefault="00BB2A2C">
      <w:pPr>
        <w:spacing w:after="33" w:line="271" w:lineRule="auto"/>
        <w:ind w:left="-5" w:right="165" w:hanging="10"/>
        <w:jc w:val="both"/>
      </w:pPr>
      <w:r>
        <w:rPr>
          <w:rFonts w:ascii="Arial" w:eastAsia="Arial" w:hAnsi="Arial" w:cs="Arial"/>
          <w:color w:val="595959"/>
          <w:sz w:val="24"/>
        </w:rPr>
        <w:t xml:space="preserve">2005: Bruxelles, Belgique, Evropa </w:t>
      </w:r>
    </w:p>
    <w:p w14:paraId="17DD1EB2" w14:textId="77777777" w:rsidR="00F92EF0" w:rsidRDefault="00BB2A2C">
      <w:pPr>
        <w:spacing w:after="51" w:line="271" w:lineRule="auto"/>
        <w:ind w:left="-5" w:right="165" w:hanging="10"/>
        <w:jc w:val="both"/>
      </w:pPr>
      <w:r>
        <w:rPr>
          <w:rFonts w:ascii="Arial" w:eastAsia="Arial" w:hAnsi="Arial" w:cs="Arial"/>
          <w:color w:val="595959"/>
          <w:sz w:val="24"/>
        </w:rPr>
        <w:t xml:space="preserve">2006: Montreal, Québec, Kanada </w:t>
      </w:r>
    </w:p>
    <w:p w14:paraId="18EF4EC2" w14:textId="77777777" w:rsidR="002F7B4A" w:rsidRDefault="00BB2A2C">
      <w:pPr>
        <w:spacing w:after="41" w:line="271" w:lineRule="auto"/>
        <w:ind w:left="-5" w:right="5240" w:hanging="10"/>
        <w:jc w:val="both"/>
        <w:rPr>
          <w:rFonts w:ascii="Arial" w:eastAsia="Arial" w:hAnsi="Arial" w:cs="Arial"/>
          <w:color w:val="595959"/>
          <w:sz w:val="24"/>
        </w:rPr>
      </w:pPr>
      <w:r>
        <w:rPr>
          <w:rFonts w:ascii="Arial" w:eastAsia="Arial" w:hAnsi="Arial" w:cs="Arial"/>
          <w:color w:val="595959"/>
          <w:sz w:val="24"/>
        </w:rPr>
        <w:t xml:space="preserve">2007: Paříž, Francie, Evropa </w:t>
      </w:r>
    </w:p>
    <w:p w14:paraId="2FAD35E1" w14:textId="77777777" w:rsidR="00F92EF0" w:rsidRDefault="00BB2A2C">
      <w:pPr>
        <w:spacing w:after="41" w:line="271" w:lineRule="auto"/>
        <w:ind w:left="-5" w:right="5240" w:hanging="10"/>
        <w:jc w:val="both"/>
      </w:pPr>
      <w:r>
        <w:rPr>
          <w:rFonts w:ascii="Arial" w:eastAsia="Arial" w:hAnsi="Arial" w:cs="Arial"/>
          <w:color w:val="595959"/>
          <w:sz w:val="24"/>
        </w:rPr>
        <w:t xml:space="preserve">2008: Québec, Québec, Kanada </w:t>
      </w:r>
    </w:p>
    <w:p w14:paraId="22F8C491" w14:textId="77777777" w:rsidR="00F92EF0" w:rsidRDefault="00BB2A2C">
      <w:pPr>
        <w:spacing w:after="10" w:line="271" w:lineRule="auto"/>
        <w:ind w:left="-5" w:right="165" w:hanging="10"/>
        <w:jc w:val="both"/>
      </w:pPr>
      <w:r>
        <w:rPr>
          <w:rFonts w:ascii="Arial" w:eastAsia="Arial" w:hAnsi="Arial" w:cs="Arial"/>
          <w:color w:val="595959"/>
          <w:sz w:val="24"/>
        </w:rPr>
        <w:t xml:space="preserve">2009: Berlin-Dresde, Allemagne, Evropa </w:t>
      </w:r>
    </w:p>
    <w:p w14:paraId="3C99C19F" w14:textId="77777777" w:rsidR="00F92EF0" w:rsidRDefault="00BB2A2C">
      <w:pPr>
        <w:spacing w:after="10" w:line="271" w:lineRule="auto"/>
        <w:ind w:left="-5" w:right="165" w:hanging="10"/>
        <w:jc w:val="both"/>
      </w:pPr>
      <w:r>
        <w:rPr>
          <w:rFonts w:ascii="Arial" w:eastAsia="Arial" w:hAnsi="Arial" w:cs="Arial"/>
          <w:color w:val="595959"/>
          <w:sz w:val="24"/>
        </w:rPr>
        <w:t xml:space="preserve">2010: Moncton, Nouveau-Brunswick, Kanada </w:t>
      </w:r>
    </w:p>
    <w:p w14:paraId="71A5CD85" w14:textId="77777777" w:rsidR="00F92EF0" w:rsidRDefault="00BB2A2C">
      <w:pPr>
        <w:spacing w:after="48" w:line="271" w:lineRule="auto"/>
        <w:ind w:left="-5" w:right="165" w:hanging="10"/>
        <w:jc w:val="both"/>
      </w:pPr>
      <w:r>
        <w:rPr>
          <w:rFonts w:ascii="Arial" w:eastAsia="Arial" w:hAnsi="Arial" w:cs="Arial"/>
          <w:color w:val="595959"/>
          <w:sz w:val="24"/>
        </w:rPr>
        <w:t xml:space="preserve">2011: Lucemburk, Lucembursko, Evropa </w:t>
      </w:r>
    </w:p>
    <w:p w14:paraId="00CA6294" w14:textId="77777777" w:rsidR="002F7B4A" w:rsidRDefault="00BB2A2C">
      <w:pPr>
        <w:spacing w:after="40" w:line="271" w:lineRule="auto"/>
        <w:ind w:left="-5" w:right="4760" w:hanging="10"/>
        <w:jc w:val="both"/>
        <w:rPr>
          <w:rFonts w:ascii="Arial" w:eastAsia="Arial" w:hAnsi="Arial" w:cs="Arial"/>
          <w:color w:val="595959"/>
          <w:sz w:val="24"/>
        </w:rPr>
      </w:pPr>
      <w:r>
        <w:rPr>
          <w:rFonts w:ascii="Arial" w:eastAsia="Arial" w:hAnsi="Arial" w:cs="Arial"/>
          <w:color w:val="595959"/>
          <w:sz w:val="24"/>
        </w:rPr>
        <w:t xml:space="preserve">2012: Montreal, Québec, Kanada </w:t>
      </w:r>
    </w:p>
    <w:p w14:paraId="6F347399" w14:textId="77777777" w:rsidR="00F92EF0" w:rsidRDefault="00BB2A2C">
      <w:pPr>
        <w:spacing w:after="40" w:line="271" w:lineRule="auto"/>
        <w:ind w:left="-5" w:right="4760" w:hanging="10"/>
        <w:jc w:val="both"/>
      </w:pPr>
      <w:r>
        <w:rPr>
          <w:rFonts w:ascii="Arial" w:eastAsia="Arial" w:hAnsi="Arial" w:cs="Arial"/>
          <w:color w:val="595959"/>
          <w:sz w:val="24"/>
        </w:rPr>
        <w:t xml:space="preserve">2013: Řím, Itálie, Evropa </w:t>
      </w:r>
    </w:p>
    <w:p w14:paraId="4A439863" w14:textId="77777777" w:rsidR="00F92EF0" w:rsidRDefault="00BB2A2C">
      <w:pPr>
        <w:spacing w:after="10" w:line="271" w:lineRule="auto"/>
        <w:ind w:left="-5" w:right="165" w:hanging="10"/>
        <w:jc w:val="both"/>
        <w:rPr>
          <w:rFonts w:ascii="Arial" w:eastAsia="Arial" w:hAnsi="Arial" w:cs="Arial"/>
          <w:color w:val="595959"/>
          <w:sz w:val="24"/>
        </w:rPr>
      </w:pPr>
      <w:r>
        <w:rPr>
          <w:rFonts w:ascii="Arial" w:eastAsia="Arial" w:hAnsi="Arial" w:cs="Arial"/>
          <w:color w:val="595959"/>
          <w:sz w:val="24"/>
        </w:rPr>
        <w:t xml:space="preserve">2014: Edmonton, Alberta, Kanada </w:t>
      </w:r>
    </w:p>
    <w:p w14:paraId="6B4D0333" w14:textId="77777777" w:rsidR="00C1394C" w:rsidRDefault="00303205" w:rsidP="00C1394C">
      <w:pPr>
        <w:spacing w:after="10" w:line="271" w:lineRule="auto"/>
        <w:ind w:left="-5" w:right="165" w:hanging="10"/>
        <w:jc w:val="both"/>
      </w:pPr>
      <w:r>
        <w:rPr>
          <w:rFonts w:ascii="Arial" w:eastAsia="Arial" w:hAnsi="Arial" w:cs="Arial"/>
          <w:color w:val="595959"/>
          <w:sz w:val="24"/>
        </w:rPr>
        <w:t>2015: Lille, Francie, Evropa</w:t>
      </w:r>
    </w:p>
    <w:p w14:paraId="2FE8CB37" w14:textId="30D7C3C2" w:rsidR="00F92EF0" w:rsidRDefault="00C1394C" w:rsidP="00C1394C">
      <w:pPr>
        <w:spacing w:after="10" w:line="271" w:lineRule="auto"/>
        <w:ind w:left="-5" w:right="165" w:hanging="10"/>
        <w:jc w:val="both"/>
        <w:rPr>
          <w:rFonts w:ascii="Arial" w:eastAsia="Arial" w:hAnsi="Arial" w:cs="Arial"/>
          <w:b/>
          <w:color w:val="595959"/>
          <w:sz w:val="24"/>
        </w:rPr>
      </w:pPr>
      <w:r>
        <w:rPr>
          <w:rFonts w:ascii="Arial" w:eastAsia="Arial" w:hAnsi="Arial" w:cs="Arial"/>
          <w:color w:val="595959"/>
          <w:sz w:val="24"/>
        </w:rPr>
        <w:t xml:space="preserve">2016: Sherbrooke, Québec, Kanada </w:t>
      </w:r>
      <w:r w:rsidR="00BB2A2C">
        <w:rPr>
          <w:rFonts w:ascii="Arial" w:eastAsia="Arial" w:hAnsi="Arial" w:cs="Arial"/>
          <w:b/>
          <w:color w:val="595959"/>
          <w:sz w:val="24"/>
        </w:rPr>
        <w:t xml:space="preserve">  </w:t>
      </w:r>
    </w:p>
    <w:p w14:paraId="311648EA" w14:textId="7914ADC1" w:rsidR="00957F1B" w:rsidRPr="00957F1B" w:rsidRDefault="00957F1B" w:rsidP="00C1394C">
      <w:pPr>
        <w:spacing w:after="10" w:line="271" w:lineRule="auto"/>
        <w:ind w:left="-5" w:right="165" w:hanging="10"/>
        <w:jc w:val="both"/>
      </w:pPr>
      <w:r w:rsidRPr="00957F1B">
        <w:rPr>
          <w:rFonts w:ascii="Arial" w:eastAsia="Arial" w:hAnsi="Arial" w:cs="Arial"/>
          <w:color w:val="595959"/>
          <w:sz w:val="24"/>
        </w:rPr>
        <w:t>2017</w:t>
      </w:r>
      <w:r>
        <w:rPr>
          <w:rFonts w:ascii="Arial" w:eastAsia="Arial" w:hAnsi="Arial" w:cs="Arial"/>
          <w:color w:val="595959"/>
          <w:sz w:val="24"/>
        </w:rPr>
        <w:t>: Praha, Česká republika, Evropa</w:t>
      </w:r>
    </w:p>
    <w:p w14:paraId="10C8C1D8" w14:textId="77777777" w:rsidR="00F92EF0" w:rsidRDefault="00BB2A2C">
      <w:pPr>
        <w:spacing w:after="19"/>
      </w:pPr>
      <w:r>
        <w:rPr>
          <w:rFonts w:ascii="Arial" w:eastAsia="Arial" w:hAnsi="Arial" w:cs="Arial"/>
          <w:b/>
          <w:color w:val="595959"/>
          <w:sz w:val="24"/>
        </w:rPr>
        <w:t xml:space="preserve"> </w:t>
      </w:r>
    </w:p>
    <w:p w14:paraId="00C12C2D" w14:textId="77777777" w:rsidR="00F92EF0" w:rsidRDefault="00BB2A2C">
      <w:pPr>
        <w:spacing w:after="39" w:line="271" w:lineRule="auto"/>
        <w:ind w:left="-5" w:right="165" w:hanging="10"/>
        <w:jc w:val="both"/>
      </w:pPr>
      <w:r>
        <w:rPr>
          <w:rFonts w:ascii="Arial" w:eastAsia="Arial" w:hAnsi="Arial" w:cs="Arial"/>
          <w:color w:val="595959"/>
          <w:sz w:val="24"/>
        </w:rPr>
        <w:t xml:space="preserve">Simulaci pořádá Asociace SPECQUE, nezisková organizace </w:t>
      </w:r>
      <w:r w:rsidR="0090754C">
        <w:rPr>
          <w:rFonts w:ascii="Arial" w:eastAsia="Arial" w:hAnsi="Arial" w:cs="Arial"/>
          <w:color w:val="595959"/>
          <w:sz w:val="24"/>
        </w:rPr>
        <w:t>se sídlem v </w:t>
      </w:r>
      <w:r>
        <w:rPr>
          <w:rFonts w:ascii="Arial" w:eastAsia="Arial" w:hAnsi="Arial" w:cs="Arial"/>
          <w:color w:val="595959"/>
          <w:sz w:val="24"/>
        </w:rPr>
        <w:t xml:space="preserve">Québecu, s dalším zastoupením v Kanadě i v Evropě. Asociace je řízena Správní radou složené ze třinácti členů, kteří byli řádně voleni účastníky Simulace.   </w:t>
      </w:r>
    </w:p>
    <w:p w14:paraId="0DC87060" w14:textId="77777777" w:rsidR="002F7B4A" w:rsidRDefault="002F7B4A">
      <w:pPr>
        <w:spacing w:after="0"/>
        <w:ind w:left="10" w:right="185" w:hanging="10"/>
        <w:jc w:val="center"/>
        <w:rPr>
          <w:rFonts w:ascii="Arial" w:eastAsia="Arial" w:hAnsi="Arial" w:cs="Arial"/>
          <w:color w:val="365F91"/>
          <w:sz w:val="56"/>
        </w:rPr>
      </w:pPr>
    </w:p>
    <w:p w14:paraId="5D8BC4ED" w14:textId="77777777" w:rsidR="002F7B4A" w:rsidRDefault="002F7B4A">
      <w:pPr>
        <w:spacing w:after="0"/>
        <w:ind w:left="10" w:right="185" w:hanging="10"/>
        <w:jc w:val="center"/>
        <w:rPr>
          <w:rFonts w:ascii="Arial" w:eastAsia="Arial" w:hAnsi="Arial" w:cs="Arial"/>
          <w:color w:val="365F91"/>
          <w:sz w:val="56"/>
        </w:rPr>
      </w:pPr>
    </w:p>
    <w:p w14:paraId="560EAA53" w14:textId="77777777" w:rsidR="002F7B4A" w:rsidRDefault="002F7B4A">
      <w:pPr>
        <w:spacing w:after="0"/>
        <w:ind w:left="10" w:right="185" w:hanging="10"/>
        <w:jc w:val="center"/>
        <w:rPr>
          <w:rFonts w:ascii="Arial" w:eastAsia="Arial" w:hAnsi="Arial" w:cs="Arial"/>
          <w:color w:val="365F91"/>
          <w:sz w:val="56"/>
        </w:rPr>
      </w:pPr>
    </w:p>
    <w:p w14:paraId="0BA91BCE" w14:textId="77777777" w:rsidR="00F92EF0" w:rsidRDefault="00CD26F8" w:rsidP="00CD26F8">
      <w:pPr>
        <w:pStyle w:val="Nadpis2"/>
      </w:pPr>
      <w:bookmarkStart w:id="14" w:name="_Toc417585551"/>
      <w:r w:rsidRPr="00CD26F8">
        <w:rPr>
          <w:sz w:val="56"/>
          <w:szCs w:val="56"/>
        </w:rPr>
        <w:t>Z</w:t>
      </w:r>
      <w:r w:rsidRPr="00CD26F8">
        <w:t>Á</w:t>
      </w:r>
      <w:r w:rsidR="00BB2A2C" w:rsidRPr="00CD26F8">
        <w:t>KLADNÍ</w:t>
      </w:r>
      <w:r w:rsidR="00BB2A2C">
        <w:rPr>
          <w:vertAlign w:val="subscript"/>
        </w:rPr>
        <w:t xml:space="preserve"> </w:t>
      </w:r>
      <w:r w:rsidR="00BB2A2C" w:rsidRPr="00CD26F8">
        <w:t>PRINCIPY</w:t>
      </w:r>
      <w:r w:rsidR="00BB2A2C">
        <w:rPr>
          <w:vertAlign w:val="subscript"/>
        </w:rPr>
        <w:t xml:space="preserve"> </w:t>
      </w:r>
      <w:r w:rsidR="00BB2A2C">
        <w:rPr>
          <w:sz w:val="56"/>
        </w:rPr>
        <w:t>SPECQUE</w:t>
      </w:r>
      <w:bookmarkEnd w:id="14"/>
      <w:r w:rsidR="00BB2A2C">
        <w:rPr>
          <w:sz w:val="56"/>
        </w:rPr>
        <w:t xml:space="preserve"> </w:t>
      </w:r>
    </w:p>
    <w:p w14:paraId="719C65A8" w14:textId="77777777" w:rsidR="00F92EF0" w:rsidRDefault="00BB2A2C">
      <w:pPr>
        <w:spacing w:after="0"/>
        <w:ind w:right="107"/>
        <w:jc w:val="center"/>
      </w:pPr>
      <w:r>
        <w:rPr>
          <w:rFonts w:ascii="Arial" w:eastAsia="Arial" w:hAnsi="Arial" w:cs="Arial"/>
          <w:color w:val="365F91"/>
          <w:sz w:val="24"/>
        </w:rPr>
        <w:t xml:space="preserve"> </w:t>
      </w:r>
    </w:p>
    <w:p w14:paraId="17F4C43C" w14:textId="77777777" w:rsidR="00F92EF0" w:rsidRDefault="00BB2A2C">
      <w:pPr>
        <w:spacing w:after="16"/>
      </w:pPr>
      <w:r>
        <w:rPr>
          <w:rFonts w:ascii="Arial" w:eastAsia="Arial" w:hAnsi="Arial" w:cs="Arial"/>
          <w:color w:val="42557F"/>
          <w:sz w:val="24"/>
        </w:rPr>
        <w:t xml:space="preserve"> </w:t>
      </w:r>
    </w:p>
    <w:p w14:paraId="24190259" w14:textId="77777777" w:rsidR="00F92EF0" w:rsidRDefault="00BB2A2C">
      <w:pPr>
        <w:pStyle w:val="Nadpis3"/>
        <w:spacing w:after="26"/>
        <w:ind w:left="-5"/>
      </w:pPr>
      <w:bookmarkStart w:id="15" w:name="_Toc385501978"/>
      <w:bookmarkStart w:id="16" w:name="_Toc385502058"/>
      <w:bookmarkStart w:id="17" w:name="_Toc417585299"/>
      <w:bookmarkStart w:id="18" w:name="_Toc417585552"/>
      <w:r>
        <w:t>Nestrannost</w:t>
      </w:r>
      <w:bookmarkEnd w:id="15"/>
      <w:bookmarkEnd w:id="16"/>
      <w:bookmarkEnd w:id="17"/>
      <w:bookmarkEnd w:id="18"/>
      <w:r>
        <w:t xml:space="preserve"> </w:t>
      </w:r>
    </w:p>
    <w:p w14:paraId="6E7BCDEC" w14:textId="77777777" w:rsidR="00F92EF0" w:rsidRDefault="00BB2A2C">
      <w:pPr>
        <w:spacing w:after="198" w:line="271" w:lineRule="auto"/>
        <w:ind w:left="-5" w:right="165" w:hanging="10"/>
        <w:jc w:val="both"/>
      </w:pPr>
      <w:r>
        <w:rPr>
          <w:rFonts w:ascii="Arial" w:eastAsia="Arial" w:hAnsi="Arial" w:cs="Arial"/>
          <w:color w:val="595959"/>
          <w:sz w:val="24"/>
        </w:rPr>
        <w:t xml:space="preserve">Každý účastník simulace se vyjadřuje podle vlastních názorů. Nikdo není nucen zastupovat či prosazovat názory politické skupiny, ke které přísluší. </w:t>
      </w:r>
    </w:p>
    <w:p w14:paraId="1E97BC6A" w14:textId="77777777" w:rsidR="00F92EF0" w:rsidRDefault="00BB2A2C">
      <w:pPr>
        <w:spacing w:after="304"/>
      </w:pPr>
      <w:r>
        <w:rPr>
          <w:rFonts w:ascii="Arial" w:eastAsia="Arial" w:hAnsi="Arial" w:cs="Arial"/>
          <w:color w:val="595959"/>
          <w:sz w:val="24"/>
        </w:rPr>
        <w:t xml:space="preserve"> </w:t>
      </w:r>
    </w:p>
    <w:p w14:paraId="3E23F4B7" w14:textId="77777777" w:rsidR="00F92EF0" w:rsidRDefault="00BB2A2C">
      <w:pPr>
        <w:pStyle w:val="Nadpis3"/>
        <w:ind w:left="-5"/>
      </w:pPr>
      <w:bookmarkStart w:id="19" w:name="_Toc385501979"/>
      <w:bookmarkStart w:id="20" w:name="_Toc385502059"/>
      <w:bookmarkStart w:id="21" w:name="_Toc417585300"/>
      <w:bookmarkStart w:id="22" w:name="_Toc417585553"/>
      <w:r>
        <w:t>Apolitičnost</w:t>
      </w:r>
      <w:bookmarkEnd w:id="19"/>
      <w:bookmarkEnd w:id="20"/>
      <w:bookmarkEnd w:id="21"/>
      <w:bookmarkEnd w:id="22"/>
      <w:r>
        <w:t xml:space="preserve">  </w:t>
      </w:r>
    </w:p>
    <w:p w14:paraId="046FF1E4" w14:textId="77777777" w:rsidR="00F92EF0" w:rsidRDefault="00BB2A2C">
      <w:pPr>
        <w:spacing w:after="201" w:line="271" w:lineRule="auto"/>
        <w:ind w:left="-5" w:right="165" w:hanging="10"/>
        <w:jc w:val="both"/>
      </w:pPr>
      <w:r>
        <w:rPr>
          <w:rFonts w:ascii="Arial" w:eastAsia="Arial" w:hAnsi="Arial" w:cs="Arial"/>
          <w:color w:val="595959"/>
          <w:sz w:val="24"/>
        </w:rPr>
        <w:t xml:space="preserve">SPECQUE je nezávislou asociací, která není ovlivněna aktuální prací a činností europoslanců v reálném Evropském parlamentu. Jakékoliv odkazování na názory nebo činnost politických skupin je zakázané.  </w:t>
      </w:r>
    </w:p>
    <w:p w14:paraId="559F7066" w14:textId="77777777" w:rsidR="00F92EF0" w:rsidRDefault="00BB2A2C">
      <w:pPr>
        <w:spacing w:after="305"/>
      </w:pPr>
      <w:r>
        <w:rPr>
          <w:rFonts w:ascii="Arial" w:eastAsia="Arial" w:hAnsi="Arial" w:cs="Arial"/>
          <w:color w:val="595959"/>
          <w:sz w:val="24"/>
        </w:rPr>
        <w:t xml:space="preserve"> </w:t>
      </w:r>
    </w:p>
    <w:p w14:paraId="60A7D836" w14:textId="77777777" w:rsidR="00F92EF0" w:rsidRDefault="00BB2A2C">
      <w:pPr>
        <w:pStyle w:val="Nadpis3"/>
        <w:ind w:left="-5"/>
      </w:pPr>
      <w:bookmarkStart w:id="23" w:name="_Toc385501980"/>
      <w:bookmarkStart w:id="24" w:name="_Toc385502060"/>
      <w:bookmarkStart w:id="25" w:name="_Toc417585301"/>
      <w:bookmarkStart w:id="26" w:name="_Toc417585554"/>
      <w:r>
        <w:t>Využití francouzského jazyka</w:t>
      </w:r>
      <w:bookmarkEnd w:id="23"/>
      <w:bookmarkEnd w:id="24"/>
      <w:bookmarkEnd w:id="25"/>
      <w:bookmarkEnd w:id="26"/>
      <w:r>
        <w:t xml:space="preserve">  </w:t>
      </w:r>
    </w:p>
    <w:p w14:paraId="46E22B5C" w14:textId="77777777" w:rsidR="001D7982" w:rsidRDefault="00BB2A2C">
      <w:pPr>
        <w:spacing w:after="40" w:line="271" w:lineRule="auto"/>
        <w:ind w:left="-5" w:right="165" w:hanging="10"/>
        <w:jc w:val="both"/>
        <w:rPr>
          <w:rFonts w:ascii="Arial" w:eastAsia="Arial" w:hAnsi="Arial" w:cs="Arial"/>
          <w:color w:val="595959"/>
          <w:sz w:val="24"/>
        </w:rPr>
      </w:pPr>
      <w:r>
        <w:rPr>
          <w:rFonts w:ascii="Arial" w:eastAsia="Arial" w:hAnsi="Arial" w:cs="Arial"/>
          <w:color w:val="595959"/>
          <w:sz w:val="24"/>
        </w:rPr>
        <w:t>SPECQUE je jednou z mála mezinárodních organizací, která striktně používá jako pracovní jazyk francouzštinu.</w:t>
      </w:r>
    </w:p>
    <w:p w14:paraId="28113F93" w14:textId="77777777" w:rsidR="001D7982" w:rsidRDefault="001D7982">
      <w:pPr>
        <w:spacing w:after="40" w:line="271" w:lineRule="auto"/>
        <w:ind w:left="-5" w:right="165" w:hanging="10"/>
        <w:jc w:val="both"/>
        <w:rPr>
          <w:rFonts w:ascii="Arial" w:eastAsia="Arial" w:hAnsi="Arial" w:cs="Arial"/>
          <w:color w:val="595959"/>
          <w:sz w:val="24"/>
        </w:rPr>
      </w:pPr>
    </w:p>
    <w:p w14:paraId="38C0AD9D" w14:textId="77777777" w:rsidR="001D7982" w:rsidRDefault="001D7982">
      <w:pPr>
        <w:spacing w:after="40" w:line="271" w:lineRule="auto"/>
        <w:ind w:left="-5" w:right="165" w:hanging="10"/>
        <w:jc w:val="both"/>
        <w:rPr>
          <w:rFonts w:ascii="Arial" w:eastAsia="Arial" w:hAnsi="Arial" w:cs="Arial"/>
          <w:color w:val="595959"/>
          <w:sz w:val="24"/>
        </w:rPr>
      </w:pPr>
    </w:p>
    <w:p w14:paraId="476EB14E" w14:textId="73270101" w:rsidR="001D7982" w:rsidRDefault="001D7982">
      <w:pPr>
        <w:spacing w:after="40" w:line="271" w:lineRule="auto"/>
        <w:ind w:left="-5" w:right="165" w:hanging="10"/>
        <w:jc w:val="both"/>
        <w:rPr>
          <w:rFonts w:ascii="Arial" w:eastAsia="Arial" w:hAnsi="Arial" w:cs="Times New Roman"/>
          <w:color w:val="595959"/>
          <w:sz w:val="28"/>
          <w:szCs w:val="20"/>
        </w:rPr>
      </w:pPr>
      <w:r>
        <w:rPr>
          <w:rFonts w:ascii="Arial" w:eastAsia="Arial" w:hAnsi="Arial" w:cs="Times New Roman"/>
          <w:color w:val="595959"/>
          <w:sz w:val="28"/>
          <w:szCs w:val="20"/>
        </w:rPr>
        <w:t>Rovnost</w:t>
      </w:r>
    </w:p>
    <w:p w14:paraId="221E83AF" w14:textId="3D8E4C90" w:rsidR="00F92EF0" w:rsidRDefault="001D7982" w:rsidP="001D7982">
      <w:pPr>
        <w:jc w:val="both"/>
      </w:pPr>
      <w:r w:rsidRPr="001D7982">
        <w:rPr>
          <w:rFonts w:ascii="Arial" w:eastAsia="Arial" w:hAnsi="Arial" w:cs="Arial"/>
          <w:color w:val="595959"/>
          <w:sz w:val="24"/>
        </w:rPr>
        <w:t>Ce</w:t>
      </w:r>
      <w:r>
        <w:rPr>
          <w:rFonts w:ascii="Arial" w:eastAsia="Arial" w:hAnsi="Arial" w:cs="Arial"/>
          <w:color w:val="595959"/>
          <w:sz w:val="24"/>
        </w:rPr>
        <w:t>lá organizace SPECQUE si zakládá na udržení rovného počtu účastníků z delegací Evropy a Kanady. Podle stejného principu i probíhá simulace střídavě jeden rok v Evropě a následující v Kanadě.</w:t>
      </w:r>
    </w:p>
    <w:p w14:paraId="07AE91EA" w14:textId="77777777" w:rsidR="006748CC" w:rsidRDefault="006748CC">
      <w:pPr>
        <w:spacing w:after="40" w:line="271" w:lineRule="auto"/>
        <w:ind w:left="-5" w:right="165" w:hanging="10"/>
        <w:jc w:val="both"/>
        <w:rPr>
          <w:rFonts w:ascii="Arial" w:eastAsia="Arial" w:hAnsi="Arial" w:cs="Arial"/>
          <w:color w:val="595959"/>
          <w:sz w:val="24"/>
        </w:rPr>
      </w:pPr>
    </w:p>
    <w:p w14:paraId="4F208078" w14:textId="77777777" w:rsidR="006748CC" w:rsidRDefault="006748CC">
      <w:pPr>
        <w:spacing w:after="40" w:line="271" w:lineRule="auto"/>
        <w:ind w:left="-5" w:right="165" w:hanging="10"/>
        <w:jc w:val="both"/>
        <w:rPr>
          <w:rFonts w:ascii="Arial" w:eastAsia="Arial" w:hAnsi="Arial" w:cs="Arial"/>
          <w:color w:val="595959"/>
          <w:sz w:val="24"/>
        </w:rPr>
      </w:pPr>
      <w:r>
        <w:rPr>
          <w:rFonts w:ascii="Arial" w:eastAsia="Arial" w:hAnsi="Arial" w:cs="Arial"/>
          <w:color w:val="595959"/>
          <w:sz w:val="24"/>
        </w:rPr>
        <w:br w:type="page"/>
      </w:r>
    </w:p>
    <w:p w14:paraId="2CED59DB" w14:textId="77777777" w:rsidR="006748CC" w:rsidRDefault="006748CC">
      <w:pPr>
        <w:spacing w:after="40" w:line="271" w:lineRule="auto"/>
        <w:ind w:left="-5" w:right="165" w:hanging="10"/>
        <w:jc w:val="both"/>
        <w:rPr>
          <w:rFonts w:ascii="Arial" w:eastAsia="Arial" w:hAnsi="Arial" w:cs="Arial"/>
          <w:color w:val="595959"/>
          <w:sz w:val="24"/>
        </w:rPr>
      </w:pPr>
    </w:p>
    <w:p w14:paraId="289CED5E" w14:textId="77777777" w:rsidR="006748CC" w:rsidRDefault="006748CC">
      <w:pPr>
        <w:spacing w:after="40" w:line="271" w:lineRule="auto"/>
        <w:ind w:left="-5" w:right="165" w:hanging="10"/>
        <w:jc w:val="both"/>
        <w:rPr>
          <w:rFonts w:ascii="Arial" w:eastAsia="Arial" w:hAnsi="Arial" w:cs="Arial"/>
          <w:color w:val="595959"/>
          <w:sz w:val="24"/>
        </w:rPr>
      </w:pPr>
    </w:p>
    <w:p w14:paraId="43F047FD" w14:textId="77777777" w:rsidR="00686A31" w:rsidRDefault="00686A31">
      <w:pPr>
        <w:spacing w:after="40" w:line="271" w:lineRule="auto"/>
        <w:ind w:left="-5" w:right="165" w:hanging="10"/>
        <w:jc w:val="both"/>
        <w:rPr>
          <w:rFonts w:ascii="Arial" w:eastAsia="Arial" w:hAnsi="Arial" w:cs="Arial"/>
          <w:color w:val="595959"/>
          <w:sz w:val="24"/>
        </w:rPr>
      </w:pPr>
    </w:p>
    <w:p w14:paraId="274AFB94" w14:textId="77777777" w:rsidR="006748CC" w:rsidRDefault="006748CC">
      <w:pPr>
        <w:spacing w:after="40" w:line="271" w:lineRule="auto"/>
        <w:ind w:left="-5" w:right="165" w:hanging="10"/>
        <w:jc w:val="both"/>
        <w:rPr>
          <w:rFonts w:ascii="Arial" w:eastAsia="Arial" w:hAnsi="Arial" w:cs="Arial"/>
          <w:color w:val="595959"/>
          <w:sz w:val="24"/>
        </w:rPr>
      </w:pPr>
    </w:p>
    <w:p w14:paraId="02A21ABC" w14:textId="1D9887A3" w:rsidR="006748CC" w:rsidRDefault="006748CC" w:rsidP="006748CC">
      <w:pPr>
        <w:pStyle w:val="Nadpis2"/>
        <w:ind w:right="179"/>
      </w:pPr>
      <w:bookmarkStart w:id="27" w:name="_Toc417585555"/>
      <w:r>
        <w:rPr>
          <w:sz w:val="56"/>
        </w:rPr>
        <w:t>C</w:t>
      </w:r>
      <w:r>
        <w:t>ÍLE</w:t>
      </w:r>
      <w:r>
        <w:rPr>
          <w:sz w:val="56"/>
        </w:rPr>
        <w:t xml:space="preserve"> </w:t>
      </w:r>
      <w:r w:rsidR="00E455E7">
        <w:rPr>
          <w:sz w:val="56"/>
        </w:rPr>
        <w:t>SPECQUE</w:t>
      </w:r>
      <w:bookmarkEnd w:id="27"/>
    </w:p>
    <w:p w14:paraId="1FE85A18" w14:textId="77777777" w:rsidR="006748CC" w:rsidRDefault="006748CC" w:rsidP="006748CC">
      <w:pPr>
        <w:spacing w:after="236"/>
        <w:rPr>
          <w:rFonts w:ascii="Arial" w:eastAsia="Arial" w:hAnsi="Arial" w:cs="Arial"/>
          <w:b/>
          <w:color w:val="414751"/>
          <w:sz w:val="24"/>
        </w:rPr>
      </w:pPr>
      <w:r>
        <w:rPr>
          <w:rFonts w:ascii="Arial" w:eastAsia="Arial" w:hAnsi="Arial" w:cs="Arial"/>
          <w:b/>
          <w:color w:val="414751"/>
          <w:sz w:val="24"/>
        </w:rPr>
        <w:t xml:space="preserve"> </w:t>
      </w:r>
    </w:p>
    <w:p w14:paraId="3F1C4017" w14:textId="77777777" w:rsidR="00DD0885" w:rsidRDefault="00DD0885" w:rsidP="006748CC">
      <w:pPr>
        <w:spacing w:after="236"/>
      </w:pPr>
    </w:p>
    <w:p w14:paraId="2FD4FC40" w14:textId="77777777" w:rsidR="006748CC" w:rsidRPr="00DD0885" w:rsidRDefault="006748CC" w:rsidP="006748CC">
      <w:pPr>
        <w:numPr>
          <w:ilvl w:val="0"/>
          <w:numId w:val="1"/>
        </w:numPr>
        <w:spacing w:after="215" w:line="271" w:lineRule="auto"/>
        <w:ind w:right="165" w:hanging="360"/>
        <w:jc w:val="both"/>
      </w:pPr>
      <w:r>
        <w:rPr>
          <w:rFonts w:ascii="Arial" w:eastAsia="Arial" w:hAnsi="Arial" w:cs="Arial"/>
          <w:color w:val="595959"/>
          <w:sz w:val="24"/>
        </w:rPr>
        <w:t xml:space="preserve">SPECQUE promlouvá do nastolování agendy v EP, kterému jsou všechny výstupy ze simulace postoupeny.  Díky tomu SPECQUE může ovlivnit rozhodovací proces na půdě Evropského parlamentu. </w:t>
      </w:r>
    </w:p>
    <w:p w14:paraId="16BA5725" w14:textId="77777777" w:rsidR="00DD0885" w:rsidRDefault="00DD0885" w:rsidP="00DD0885">
      <w:pPr>
        <w:spacing w:after="215" w:line="271" w:lineRule="auto"/>
        <w:ind w:right="165"/>
        <w:jc w:val="both"/>
      </w:pPr>
    </w:p>
    <w:p w14:paraId="18DDF034" w14:textId="77777777" w:rsidR="006748CC" w:rsidRPr="00DD0885" w:rsidRDefault="006748CC" w:rsidP="006748CC">
      <w:pPr>
        <w:numPr>
          <w:ilvl w:val="0"/>
          <w:numId w:val="1"/>
        </w:numPr>
        <w:spacing w:after="219" w:line="271" w:lineRule="auto"/>
        <w:ind w:right="165" w:hanging="360"/>
        <w:jc w:val="both"/>
      </w:pPr>
      <w:r>
        <w:rPr>
          <w:rFonts w:ascii="Arial" w:eastAsia="Arial" w:hAnsi="Arial" w:cs="Arial"/>
          <w:color w:val="595959"/>
          <w:sz w:val="24"/>
        </w:rPr>
        <w:t xml:space="preserve">Simulace přispívá k rozvoji argumentačních schopností, včetně umění diskuze. Tyto schopnosti jsou nezbytné pro budoucí politiky, obchodníky a novináře. </w:t>
      </w:r>
    </w:p>
    <w:p w14:paraId="6184D191" w14:textId="16E9E199" w:rsidR="00DD0885" w:rsidRDefault="00DD0885" w:rsidP="00DD0885">
      <w:pPr>
        <w:pStyle w:val="Odstavecseseznamem"/>
      </w:pPr>
    </w:p>
    <w:p w14:paraId="1554C346" w14:textId="77777777" w:rsidR="006748CC" w:rsidRPr="00DD0885" w:rsidRDefault="006748CC" w:rsidP="006748CC">
      <w:pPr>
        <w:numPr>
          <w:ilvl w:val="0"/>
          <w:numId w:val="1"/>
        </w:numPr>
        <w:spacing w:after="217" w:line="271" w:lineRule="auto"/>
        <w:ind w:right="165" w:hanging="360"/>
        <w:jc w:val="both"/>
      </w:pPr>
      <w:r>
        <w:rPr>
          <w:rFonts w:ascii="Arial" w:eastAsia="Arial" w:hAnsi="Arial" w:cs="Arial"/>
          <w:color w:val="595959"/>
          <w:sz w:val="24"/>
        </w:rPr>
        <w:t xml:space="preserve">Role europoslance studenty nutí přemýšlet o zásadních otázkách, kterým EU čelí, a obhajovat si vlastní názory. SPECQUE tak přispívá k respektování pluralismu a principům demokracie a podněcuje studenty řešit problémy konstruktivně a otevřeně. </w:t>
      </w:r>
    </w:p>
    <w:p w14:paraId="455E3E1D" w14:textId="7172A56D" w:rsidR="00DD0885" w:rsidRDefault="00DD0885" w:rsidP="00DD0885">
      <w:pPr>
        <w:pStyle w:val="Odstavecseseznamem"/>
      </w:pPr>
    </w:p>
    <w:p w14:paraId="6FD419BC" w14:textId="77777777" w:rsidR="006748CC" w:rsidRPr="00DD0885" w:rsidRDefault="006748CC" w:rsidP="006748CC">
      <w:pPr>
        <w:numPr>
          <w:ilvl w:val="0"/>
          <w:numId w:val="1"/>
        </w:numPr>
        <w:spacing w:after="218" w:line="271" w:lineRule="auto"/>
        <w:ind w:right="165" w:hanging="360"/>
        <w:jc w:val="both"/>
      </w:pPr>
      <w:r>
        <w:rPr>
          <w:rFonts w:ascii="Arial" w:eastAsia="Arial" w:hAnsi="Arial" w:cs="Arial"/>
          <w:color w:val="595959"/>
          <w:sz w:val="24"/>
        </w:rPr>
        <w:t xml:space="preserve">Dalším cílem Simulace je podpora používání francouzského jazyka na oficiální úrovni. </w:t>
      </w:r>
    </w:p>
    <w:p w14:paraId="15812C51" w14:textId="3296F059" w:rsidR="00DD0885" w:rsidRDefault="00DD0885" w:rsidP="00DD0885">
      <w:pPr>
        <w:pStyle w:val="Odstavecseseznamem"/>
      </w:pPr>
    </w:p>
    <w:p w14:paraId="36EC422D" w14:textId="77777777" w:rsidR="006748CC" w:rsidRDefault="006748CC" w:rsidP="006748CC">
      <w:pPr>
        <w:numPr>
          <w:ilvl w:val="0"/>
          <w:numId w:val="1"/>
        </w:numPr>
        <w:spacing w:after="10" w:line="271" w:lineRule="auto"/>
        <w:ind w:right="165" w:hanging="360"/>
        <w:jc w:val="both"/>
      </w:pPr>
      <w:r>
        <w:rPr>
          <w:rFonts w:ascii="Arial" w:eastAsia="Arial" w:hAnsi="Arial" w:cs="Arial"/>
          <w:color w:val="595959"/>
          <w:sz w:val="24"/>
        </w:rPr>
        <w:t xml:space="preserve">SPECQUE je pro studenty zároveň místo, kde mohou navázat kontakty s budoucími odborníky na společensko-ekonomická témata. </w:t>
      </w:r>
    </w:p>
    <w:p w14:paraId="20B37C03" w14:textId="77777777" w:rsidR="006748CC" w:rsidRDefault="006748CC" w:rsidP="006748CC">
      <w:pPr>
        <w:rPr>
          <w:sz w:val="56"/>
        </w:rPr>
      </w:pPr>
    </w:p>
    <w:p w14:paraId="20A93364" w14:textId="77777777" w:rsidR="006748CC" w:rsidRPr="006748CC" w:rsidRDefault="006748CC" w:rsidP="006748CC">
      <w:pPr>
        <w:rPr>
          <w:rFonts w:ascii="Arial" w:eastAsia="Arial" w:hAnsi="Arial" w:cs="Arial"/>
          <w:color w:val="365F91"/>
          <w:sz w:val="56"/>
        </w:rPr>
      </w:pPr>
    </w:p>
    <w:p w14:paraId="162554EE" w14:textId="77777777" w:rsidR="002F7B4A" w:rsidRDefault="002F7B4A">
      <w:pPr>
        <w:rPr>
          <w:rFonts w:ascii="Arial" w:eastAsia="Arial" w:hAnsi="Arial" w:cs="Arial"/>
          <w:color w:val="365F91"/>
          <w:sz w:val="56"/>
        </w:rPr>
      </w:pPr>
      <w:r>
        <w:rPr>
          <w:rFonts w:ascii="Arial" w:eastAsia="Arial" w:hAnsi="Arial" w:cs="Arial"/>
          <w:color w:val="365F91"/>
          <w:sz w:val="56"/>
        </w:rPr>
        <w:br w:type="page"/>
      </w:r>
    </w:p>
    <w:p w14:paraId="3137DA85" w14:textId="77777777" w:rsidR="006748CC" w:rsidRDefault="006748CC" w:rsidP="006748CC">
      <w:bookmarkStart w:id="28" w:name="_Toc385501981"/>
    </w:p>
    <w:p w14:paraId="07AFB88A" w14:textId="77777777" w:rsidR="0070484F" w:rsidRDefault="0070484F" w:rsidP="00686A31"/>
    <w:p w14:paraId="346E5AAA" w14:textId="77777777" w:rsidR="00686A31" w:rsidRDefault="00686A31" w:rsidP="00686A31"/>
    <w:p w14:paraId="46C6F2AA" w14:textId="77777777" w:rsidR="001C7720" w:rsidRDefault="001C7720" w:rsidP="001C7720">
      <w:pPr>
        <w:pStyle w:val="Nadpis2"/>
      </w:pPr>
      <w:bookmarkStart w:id="29" w:name="_Toc417585556"/>
      <w:r w:rsidRPr="001C7720">
        <w:rPr>
          <w:sz w:val="56"/>
          <w:szCs w:val="56"/>
        </w:rPr>
        <w:t>T</w:t>
      </w:r>
      <w:r>
        <w:t xml:space="preserve">RADICE </w:t>
      </w:r>
      <w:r w:rsidRPr="001C7720">
        <w:rPr>
          <w:sz w:val="56"/>
          <w:szCs w:val="56"/>
        </w:rPr>
        <w:t>D</w:t>
      </w:r>
      <w:r>
        <w:t>ELEGACE</w:t>
      </w:r>
      <w:bookmarkEnd w:id="29"/>
      <w:r>
        <w:t xml:space="preserve"> </w:t>
      </w:r>
    </w:p>
    <w:p w14:paraId="59582F22" w14:textId="77777777" w:rsidR="001C7720" w:rsidRDefault="001C7720" w:rsidP="001C7720">
      <w:pPr>
        <w:pStyle w:val="Nadpis2"/>
      </w:pPr>
      <w:bookmarkStart w:id="30" w:name="_Toc417585304"/>
      <w:bookmarkStart w:id="31" w:name="_Toc417585557"/>
      <w:r w:rsidRPr="001C7720">
        <w:rPr>
          <w:sz w:val="56"/>
          <w:szCs w:val="56"/>
        </w:rPr>
        <w:t>U</w:t>
      </w:r>
      <w:r>
        <w:t xml:space="preserve">NIVERZITY </w:t>
      </w:r>
      <w:r w:rsidRPr="001C7720">
        <w:rPr>
          <w:sz w:val="56"/>
          <w:szCs w:val="56"/>
        </w:rPr>
        <w:t>K</w:t>
      </w:r>
      <w:r>
        <w:t>ARLOVY</w:t>
      </w:r>
      <w:bookmarkEnd w:id="30"/>
      <w:bookmarkEnd w:id="31"/>
    </w:p>
    <w:p w14:paraId="63B0022B" w14:textId="77777777" w:rsidR="005947CC" w:rsidRDefault="005947CC" w:rsidP="001C7720">
      <w:pPr>
        <w:spacing w:line="271" w:lineRule="auto"/>
        <w:rPr>
          <w:rFonts w:ascii="Arial" w:eastAsia="Arial" w:hAnsi="Arial" w:cs="Arial"/>
          <w:color w:val="595959"/>
          <w:sz w:val="24"/>
        </w:rPr>
      </w:pPr>
    </w:p>
    <w:p w14:paraId="75CA5BC9" w14:textId="60832A3B" w:rsidR="00686A31" w:rsidRDefault="001C7720" w:rsidP="005947CC">
      <w:pPr>
        <w:spacing w:line="271" w:lineRule="auto"/>
        <w:jc w:val="both"/>
        <w:rPr>
          <w:rFonts w:ascii="Arial" w:eastAsia="Arial" w:hAnsi="Arial" w:cs="Arial"/>
          <w:color w:val="595959"/>
          <w:sz w:val="24"/>
        </w:rPr>
      </w:pPr>
      <w:r>
        <w:rPr>
          <w:rFonts w:ascii="Arial" w:eastAsia="Arial" w:hAnsi="Arial" w:cs="Arial"/>
          <w:color w:val="595959"/>
          <w:sz w:val="24"/>
        </w:rPr>
        <w:t xml:space="preserve">Univerzita Karlova </w:t>
      </w:r>
      <w:r w:rsidR="005947CC">
        <w:rPr>
          <w:rFonts w:ascii="Arial" w:eastAsia="Arial" w:hAnsi="Arial" w:cs="Arial"/>
          <w:color w:val="595959"/>
          <w:sz w:val="24"/>
        </w:rPr>
        <w:t xml:space="preserve">se může jako jediná česká univerzita chlubit již vytvořenou tradicí vysílání svých studentů na </w:t>
      </w:r>
      <w:r w:rsidR="00686A31">
        <w:rPr>
          <w:rFonts w:ascii="Arial" w:eastAsia="Arial" w:hAnsi="Arial" w:cs="Arial"/>
          <w:color w:val="595959"/>
          <w:sz w:val="24"/>
        </w:rPr>
        <w:t>SPECQUE.</w:t>
      </w:r>
    </w:p>
    <w:p w14:paraId="6DC3734C" w14:textId="6F302F6B" w:rsidR="005947CC" w:rsidRDefault="001C7720" w:rsidP="005947CC">
      <w:pPr>
        <w:spacing w:line="271" w:lineRule="auto"/>
        <w:jc w:val="both"/>
        <w:rPr>
          <w:rFonts w:ascii="Arial" w:eastAsia="Arial" w:hAnsi="Arial" w:cs="Arial"/>
          <w:color w:val="595959"/>
          <w:sz w:val="24"/>
        </w:rPr>
      </w:pPr>
      <w:r>
        <w:rPr>
          <w:rFonts w:ascii="Arial" w:eastAsia="Arial" w:hAnsi="Arial" w:cs="Arial"/>
          <w:color w:val="595959"/>
          <w:sz w:val="24"/>
        </w:rPr>
        <w:t xml:space="preserve">Myšlenku zformování vůbec první české delegace pro účast na SPECQUE z řad studentů UK přinesla Renata </w:t>
      </w:r>
      <w:r w:rsidR="0070484F">
        <w:rPr>
          <w:rFonts w:ascii="Arial" w:eastAsia="Arial" w:hAnsi="Arial" w:cs="Arial"/>
          <w:color w:val="595959"/>
          <w:sz w:val="24"/>
        </w:rPr>
        <w:t>Lebedová ze své zkušenosti s účastí na SPECQUE v rámci svého Erasmu v Lucemburku v roce 2010/11</w:t>
      </w:r>
      <w:r w:rsidR="00EF3795">
        <w:rPr>
          <w:rFonts w:ascii="Arial" w:eastAsia="Arial" w:hAnsi="Arial" w:cs="Arial"/>
          <w:color w:val="595959"/>
          <w:sz w:val="24"/>
        </w:rPr>
        <w:t xml:space="preserve">. </w:t>
      </w:r>
    </w:p>
    <w:p w14:paraId="59198DE7" w14:textId="471BB81D" w:rsidR="005947CC" w:rsidRDefault="00EF3795" w:rsidP="005947CC">
      <w:pPr>
        <w:spacing w:line="271" w:lineRule="auto"/>
        <w:jc w:val="both"/>
        <w:rPr>
          <w:rFonts w:ascii="Arial" w:eastAsia="Arial" w:hAnsi="Arial" w:cs="Arial"/>
          <w:color w:val="595959"/>
          <w:sz w:val="24"/>
        </w:rPr>
      </w:pPr>
      <w:r>
        <w:rPr>
          <w:rFonts w:ascii="Arial" w:eastAsia="Arial" w:hAnsi="Arial" w:cs="Arial"/>
          <w:color w:val="595959"/>
          <w:sz w:val="24"/>
        </w:rPr>
        <w:t>Z iniciativy samotných stud</w:t>
      </w:r>
      <w:r w:rsidR="005947CC">
        <w:rPr>
          <w:rFonts w:ascii="Arial" w:eastAsia="Arial" w:hAnsi="Arial" w:cs="Arial"/>
          <w:color w:val="595959"/>
          <w:sz w:val="24"/>
        </w:rPr>
        <w:t xml:space="preserve">entů se tak </w:t>
      </w:r>
      <w:r w:rsidR="00686A31">
        <w:rPr>
          <w:rFonts w:ascii="Arial" w:eastAsia="Arial" w:hAnsi="Arial" w:cs="Arial"/>
          <w:color w:val="595959"/>
          <w:sz w:val="24"/>
        </w:rPr>
        <w:t>simulace účastnily,</w:t>
      </w:r>
      <w:r w:rsidR="005947CC">
        <w:rPr>
          <w:rFonts w:ascii="Arial" w:eastAsia="Arial" w:hAnsi="Arial" w:cs="Arial"/>
          <w:color w:val="595959"/>
          <w:sz w:val="24"/>
        </w:rPr>
        <w:t xml:space="preserve"> a Univerzitu Karlovu tak na SPECQUE prezentovaly následující delegace:</w:t>
      </w:r>
    </w:p>
    <w:p w14:paraId="0BCD9911" w14:textId="77777777" w:rsidR="005947CC" w:rsidRDefault="005947CC" w:rsidP="005947CC">
      <w:pPr>
        <w:spacing w:line="271" w:lineRule="auto"/>
        <w:jc w:val="both"/>
        <w:rPr>
          <w:rFonts w:ascii="Arial" w:eastAsia="Arial" w:hAnsi="Arial" w:cs="Arial"/>
          <w:color w:val="595959"/>
          <w:sz w:val="24"/>
        </w:rPr>
      </w:pPr>
    </w:p>
    <w:p w14:paraId="73430B75" w14:textId="74DE4AC4" w:rsidR="005947CC" w:rsidRPr="005947CC" w:rsidRDefault="005947CC" w:rsidP="005947CC">
      <w:pPr>
        <w:pStyle w:val="Odstavecseseznamem"/>
        <w:numPr>
          <w:ilvl w:val="0"/>
          <w:numId w:val="8"/>
        </w:numPr>
        <w:spacing w:line="271" w:lineRule="auto"/>
        <w:jc w:val="both"/>
        <w:rPr>
          <w:rFonts w:ascii="Arial" w:eastAsia="Arial" w:hAnsi="Arial" w:cs="Arial"/>
          <w:b/>
          <w:color w:val="595959"/>
          <w:sz w:val="24"/>
        </w:rPr>
      </w:pPr>
      <w:r>
        <w:rPr>
          <w:rFonts w:ascii="Arial" w:eastAsia="Arial" w:hAnsi="Arial" w:cs="Arial"/>
          <w:b/>
          <w:color w:val="595959"/>
          <w:sz w:val="24"/>
        </w:rPr>
        <w:t>Montréal 2012</w:t>
      </w:r>
    </w:p>
    <w:p w14:paraId="6975D759" w14:textId="79AE6C6C" w:rsidR="005947CC" w:rsidRDefault="005947CC" w:rsidP="005947CC">
      <w:pPr>
        <w:pStyle w:val="Odstavecseseznamem"/>
        <w:spacing w:line="271" w:lineRule="auto"/>
        <w:jc w:val="both"/>
        <w:rPr>
          <w:rFonts w:ascii="Arial" w:eastAsia="Arial" w:hAnsi="Arial" w:cs="Arial"/>
          <w:color w:val="595959"/>
          <w:sz w:val="24"/>
        </w:rPr>
      </w:pPr>
      <w:r>
        <w:rPr>
          <w:rFonts w:ascii="Arial" w:eastAsia="Arial" w:hAnsi="Arial" w:cs="Arial"/>
          <w:color w:val="595959"/>
          <w:sz w:val="24"/>
        </w:rPr>
        <w:t>Renata Lebedová, Eva Smotlachová, Selma Hamdi a Ondřej Procházka</w:t>
      </w:r>
    </w:p>
    <w:p w14:paraId="33827375" w14:textId="77777777" w:rsidR="005947CC" w:rsidRDefault="005947CC" w:rsidP="005947CC">
      <w:pPr>
        <w:pStyle w:val="Odstavecseseznamem"/>
        <w:spacing w:line="271" w:lineRule="auto"/>
        <w:jc w:val="both"/>
        <w:rPr>
          <w:rFonts w:ascii="Arial" w:eastAsia="Arial" w:hAnsi="Arial" w:cs="Arial"/>
          <w:color w:val="595959"/>
          <w:sz w:val="24"/>
        </w:rPr>
      </w:pPr>
    </w:p>
    <w:p w14:paraId="0D7318D7" w14:textId="77777777" w:rsidR="00686A31" w:rsidRDefault="00686A31" w:rsidP="005947CC">
      <w:pPr>
        <w:pStyle w:val="Odstavecseseznamem"/>
        <w:spacing w:line="271" w:lineRule="auto"/>
        <w:jc w:val="both"/>
        <w:rPr>
          <w:rFonts w:ascii="Arial" w:eastAsia="Arial" w:hAnsi="Arial" w:cs="Arial"/>
          <w:color w:val="595959"/>
          <w:sz w:val="24"/>
        </w:rPr>
      </w:pPr>
    </w:p>
    <w:p w14:paraId="788A9191" w14:textId="7B07FBEB" w:rsidR="005947CC" w:rsidRDefault="005947CC" w:rsidP="005947CC">
      <w:pPr>
        <w:pStyle w:val="Odstavecseseznamem"/>
        <w:numPr>
          <w:ilvl w:val="0"/>
          <w:numId w:val="8"/>
        </w:numPr>
        <w:spacing w:line="271" w:lineRule="auto"/>
        <w:jc w:val="both"/>
        <w:rPr>
          <w:rFonts w:ascii="Arial" w:eastAsia="Arial" w:hAnsi="Arial" w:cs="Arial"/>
          <w:color w:val="595959"/>
          <w:sz w:val="24"/>
        </w:rPr>
      </w:pPr>
      <w:r>
        <w:rPr>
          <w:rFonts w:ascii="Arial" w:eastAsia="Arial" w:hAnsi="Arial" w:cs="Arial"/>
          <w:b/>
          <w:color w:val="595959"/>
          <w:sz w:val="24"/>
        </w:rPr>
        <w:t>Řím 2013</w:t>
      </w:r>
    </w:p>
    <w:p w14:paraId="1A1F5CE3" w14:textId="4B494FE1" w:rsidR="005947CC" w:rsidRDefault="005947CC" w:rsidP="005947CC">
      <w:pPr>
        <w:pStyle w:val="Odstavecseseznamem"/>
        <w:spacing w:line="271" w:lineRule="auto"/>
        <w:jc w:val="both"/>
        <w:rPr>
          <w:rFonts w:ascii="Arial" w:eastAsia="Arial" w:hAnsi="Arial" w:cs="Arial"/>
          <w:color w:val="595959"/>
          <w:sz w:val="24"/>
        </w:rPr>
      </w:pPr>
      <w:r>
        <w:rPr>
          <w:rFonts w:ascii="Arial" w:eastAsia="Arial" w:hAnsi="Arial" w:cs="Arial"/>
          <w:color w:val="595959"/>
          <w:sz w:val="24"/>
        </w:rPr>
        <w:t>Renata Lebedová, Selma Hamdi, Jakub Šindelář</w:t>
      </w:r>
    </w:p>
    <w:p w14:paraId="568A4134" w14:textId="77777777" w:rsidR="005947CC" w:rsidRDefault="005947CC" w:rsidP="005947CC">
      <w:pPr>
        <w:pStyle w:val="Odstavecseseznamem"/>
        <w:spacing w:line="271" w:lineRule="auto"/>
        <w:jc w:val="both"/>
        <w:rPr>
          <w:rFonts w:ascii="Arial" w:eastAsia="Arial" w:hAnsi="Arial" w:cs="Arial"/>
          <w:color w:val="595959"/>
          <w:sz w:val="24"/>
        </w:rPr>
      </w:pPr>
    </w:p>
    <w:p w14:paraId="138C9D97" w14:textId="77777777" w:rsidR="00686A31" w:rsidRPr="005947CC" w:rsidRDefault="00686A31" w:rsidP="005947CC">
      <w:pPr>
        <w:pStyle w:val="Odstavecseseznamem"/>
        <w:spacing w:line="271" w:lineRule="auto"/>
        <w:jc w:val="both"/>
        <w:rPr>
          <w:rFonts w:ascii="Arial" w:eastAsia="Arial" w:hAnsi="Arial" w:cs="Arial"/>
          <w:color w:val="595959"/>
          <w:sz w:val="24"/>
        </w:rPr>
      </w:pPr>
    </w:p>
    <w:p w14:paraId="0EE72862" w14:textId="451B406C" w:rsidR="005947CC" w:rsidRPr="005947CC" w:rsidRDefault="005947CC" w:rsidP="005947CC">
      <w:pPr>
        <w:pStyle w:val="Odstavecseseznamem"/>
        <w:numPr>
          <w:ilvl w:val="0"/>
          <w:numId w:val="8"/>
        </w:numPr>
        <w:spacing w:line="271" w:lineRule="auto"/>
        <w:jc w:val="both"/>
        <w:rPr>
          <w:rFonts w:ascii="Arial" w:eastAsia="Arial" w:hAnsi="Arial" w:cs="Arial"/>
          <w:color w:val="595959"/>
          <w:sz w:val="24"/>
        </w:rPr>
      </w:pPr>
      <w:r>
        <w:rPr>
          <w:rFonts w:ascii="Arial" w:eastAsia="Arial" w:hAnsi="Arial" w:cs="Arial"/>
          <w:b/>
          <w:color w:val="595959"/>
          <w:sz w:val="24"/>
        </w:rPr>
        <w:t>Edmonton 2014</w:t>
      </w:r>
    </w:p>
    <w:p w14:paraId="41833AEA" w14:textId="1B25DEBC" w:rsidR="005947CC" w:rsidRDefault="005947CC" w:rsidP="005947CC">
      <w:pPr>
        <w:pStyle w:val="Odstavecseseznamem"/>
        <w:spacing w:line="271" w:lineRule="auto"/>
        <w:jc w:val="both"/>
        <w:rPr>
          <w:rFonts w:ascii="Arial" w:eastAsia="Arial" w:hAnsi="Arial" w:cs="Arial"/>
          <w:color w:val="595959"/>
          <w:sz w:val="24"/>
        </w:rPr>
      </w:pPr>
      <w:r>
        <w:rPr>
          <w:rFonts w:ascii="Arial" w:eastAsia="Arial" w:hAnsi="Arial" w:cs="Arial"/>
          <w:color w:val="595959"/>
          <w:sz w:val="24"/>
        </w:rPr>
        <w:t>Jakub Šindelář, Zuzana Lánová, Anna Simbartlová a Štěpán Klíma</w:t>
      </w:r>
    </w:p>
    <w:p w14:paraId="16DE961C" w14:textId="0B6AE129" w:rsidR="00C1394C" w:rsidRDefault="00C1394C" w:rsidP="005947CC">
      <w:pPr>
        <w:pStyle w:val="Odstavecseseznamem"/>
        <w:spacing w:line="271" w:lineRule="auto"/>
        <w:jc w:val="both"/>
        <w:rPr>
          <w:rFonts w:ascii="Arial" w:eastAsia="Arial" w:hAnsi="Arial" w:cs="Arial"/>
          <w:color w:val="595959"/>
          <w:sz w:val="24"/>
        </w:rPr>
      </w:pPr>
    </w:p>
    <w:p w14:paraId="75292B6C" w14:textId="77777777" w:rsidR="002445A4" w:rsidRDefault="002445A4" w:rsidP="005947CC">
      <w:pPr>
        <w:pStyle w:val="Odstavecseseznamem"/>
        <w:spacing w:line="271" w:lineRule="auto"/>
        <w:jc w:val="both"/>
        <w:rPr>
          <w:rFonts w:ascii="Arial" w:eastAsia="Arial" w:hAnsi="Arial" w:cs="Arial"/>
          <w:color w:val="595959"/>
          <w:sz w:val="24"/>
        </w:rPr>
      </w:pPr>
    </w:p>
    <w:p w14:paraId="1E4C88EF" w14:textId="4E96299A" w:rsidR="00C1394C" w:rsidRPr="00C1394C" w:rsidRDefault="00C1394C" w:rsidP="00C1394C">
      <w:pPr>
        <w:pStyle w:val="Odstavecseseznamem"/>
        <w:numPr>
          <w:ilvl w:val="0"/>
          <w:numId w:val="8"/>
        </w:numPr>
        <w:spacing w:line="271" w:lineRule="auto"/>
        <w:jc w:val="both"/>
        <w:rPr>
          <w:rFonts w:ascii="Arial" w:eastAsia="Arial" w:hAnsi="Arial" w:cs="Arial"/>
          <w:color w:val="595959"/>
          <w:sz w:val="24"/>
        </w:rPr>
      </w:pPr>
      <w:r>
        <w:rPr>
          <w:rFonts w:ascii="Arial" w:eastAsia="Arial" w:hAnsi="Arial" w:cs="Arial"/>
          <w:b/>
          <w:color w:val="595959"/>
          <w:sz w:val="24"/>
        </w:rPr>
        <w:t xml:space="preserve">Lille 2015 </w:t>
      </w:r>
    </w:p>
    <w:p w14:paraId="295AAC4B" w14:textId="386AAC79" w:rsidR="00957F1B" w:rsidRDefault="00C1394C" w:rsidP="00957F1B">
      <w:pPr>
        <w:pStyle w:val="Odstavecseseznamem"/>
        <w:spacing w:line="271" w:lineRule="auto"/>
        <w:jc w:val="both"/>
        <w:rPr>
          <w:rFonts w:ascii="Arial" w:eastAsia="Arial" w:hAnsi="Arial" w:cs="Arial"/>
          <w:color w:val="595959"/>
          <w:sz w:val="24"/>
        </w:rPr>
      </w:pPr>
      <w:r>
        <w:rPr>
          <w:rFonts w:ascii="Arial" w:eastAsia="Arial" w:hAnsi="Arial" w:cs="Arial"/>
          <w:color w:val="595959"/>
          <w:sz w:val="24"/>
        </w:rPr>
        <w:t xml:space="preserve">Anna Simbartlová, Denisa Hrnčířová, Ondřej Semerák a Gabriela Körtingová </w:t>
      </w:r>
    </w:p>
    <w:p w14:paraId="1F7750A2" w14:textId="77777777" w:rsidR="00957F1B" w:rsidRDefault="00957F1B" w:rsidP="00957F1B">
      <w:pPr>
        <w:pStyle w:val="Odstavecseseznamem"/>
        <w:spacing w:line="271" w:lineRule="auto"/>
        <w:jc w:val="both"/>
        <w:rPr>
          <w:rFonts w:ascii="Arial" w:eastAsia="Arial" w:hAnsi="Arial" w:cs="Arial"/>
          <w:color w:val="595959"/>
          <w:sz w:val="24"/>
        </w:rPr>
      </w:pPr>
    </w:p>
    <w:p w14:paraId="4773C7C5" w14:textId="77777777" w:rsidR="002445A4" w:rsidRDefault="002445A4" w:rsidP="00957F1B">
      <w:pPr>
        <w:pStyle w:val="Odstavecseseznamem"/>
        <w:spacing w:line="271" w:lineRule="auto"/>
        <w:jc w:val="both"/>
        <w:rPr>
          <w:rFonts w:ascii="Arial" w:eastAsia="Arial" w:hAnsi="Arial" w:cs="Arial"/>
          <w:color w:val="595959"/>
          <w:sz w:val="24"/>
        </w:rPr>
      </w:pPr>
    </w:p>
    <w:p w14:paraId="6F677FE3" w14:textId="713C54D9" w:rsidR="00957F1B" w:rsidRPr="00957F1B" w:rsidRDefault="00957F1B" w:rsidP="00957F1B">
      <w:pPr>
        <w:pStyle w:val="Odstavecseseznamem"/>
        <w:numPr>
          <w:ilvl w:val="0"/>
          <w:numId w:val="8"/>
        </w:numPr>
        <w:spacing w:line="271" w:lineRule="auto"/>
        <w:jc w:val="both"/>
        <w:rPr>
          <w:rFonts w:ascii="Arial" w:eastAsia="Arial" w:hAnsi="Arial" w:cs="Arial"/>
          <w:b/>
          <w:color w:val="595959"/>
          <w:sz w:val="24"/>
        </w:rPr>
      </w:pPr>
      <w:r w:rsidRPr="00957F1B">
        <w:rPr>
          <w:rFonts w:ascii="Arial" w:eastAsia="Arial" w:hAnsi="Arial" w:cs="Arial"/>
          <w:b/>
          <w:color w:val="595959"/>
          <w:sz w:val="24"/>
        </w:rPr>
        <w:t>Sherbrooke 2016</w:t>
      </w:r>
    </w:p>
    <w:p w14:paraId="3F5D16B1" w14:textId="567BC0D9" w:rsidR="00957F1B" w:rsidRPr="00957F1B" w:rsidRDefault="00957F1B" w:rsidP="00957F1B">
      <w:pPr>
        <w:pStyle w:val="Odstavecseseznamem"/>
        <w:spacing w:line="271" w:lineRule="auto"/>
        <w:jc w:val="both"/>
        <w:rPr>
          <w:rFonts w:ascii="Arial" w:eastAsia="Arial" w:hAnsi="Arial" w:cs="Arial"/>
          <w:color w:val="595959"/>
          <w:sz w:val="24"/>
        </w:rPr>
      </w:pPr>
      <w:r>
        <w:rPr>
          <w:rFonts w:ascii="Arial" w:eastAsia="Arial" w:hAnsi="Arial" w:cs="Arial"/>
          <w:color w:val="595959"/>
          <w:sz w:val="24"/>
        </w:rPr>
        <w:t>Ondřej Semerák, Alexandra Katinová, Eva Húsková a Eliška Černovská</w:t>
      </w:r>
    </w:p>
    <w:p w14:paraId="583E63C5" w14:textId="596C27EE" w:rsidR="00EF3795" w:rsidRPr="00EF3795" w:rsidRDefault="00EF3795" w:rsidP="005947CC">
      <w:pPr>
        <w:spacing w:line="271" w:lineRule="auto"/>
        <w:jc w:val="both"/>
        <w:rPr>
          <w:rFonts w:ascii="Arial" w:eastAsia="Arial" w:hAnsi="Arial" w:cs="Arial"/>
          <w:color w:val="595959"/>
          <w:sz w:val="24"/>
        </w:rPr>
      </w:pPr>
    </w:p>
    <w:p w14:paraId="2D42A468" w14:textId="77777777" w:rsidR="00686A31" w:rsidRDefault="001C7720" w:rsidP="00CD26F8">
      <w:pPr>
        <w:pStyle w:val="Nadpis2"/>
        <w:rPr>
          <w:sz w:val="56"/>
        </w:rPr>
      </w:pPr>
      <w:r>
        <w:rPr>
          <w:sz w:val="56"/>
        </w:rPr>
        <w:br w:type="page"/>
      </w:r>
    </w:p>
    <w:p w14:paraId="1FD0C3C1" w14:textId="77777777" w:rsidR="00686A31" w:rsidRDefault="00686A31" w:rsidP="00CD26F8">
      <w:pPr>
        <w:pStyle w:val="Nadpis2"/>
        <w:rPr>
          <w:sz w:val="56"/>
        </w:rPr>
      </w:pPr>
    </w:p>
    <w:p w14:paraId="26F27CBC" w14:textId="77777777" w:rsidR="00686A31" w:rsidRDefault="00686A31" w:rsidP="00CD26F8">
      <w:pPr>
        <w:pStyle w:val="Nadpis2"/>
        <w:rPr>
          <w:sz w:val="56"/>
        </w:rPr>
      </w:pPr>
    </w:p>
    <w:p w14:paraId="6044DC72" w14:textId="77777777" w:rsidR="00F92EF0" w:rsidRDefault="00BB2A2C" w:rsidP="001D41A1">
      <w:pPr>
        <w:pStyle w:val="Nadpis2"/>
        <w:ind w:left="0" w:right="181" w:firstLine="0"/>
      </w:pPr>
      <w:bookmarkStart w:id="32" w:name="_Toc417585560"/>
      <w:bookmarkEnd w:id="28"/>
      <w:r>
        <w:rPr>
          <w:sz w:val="56"/>
        </w:rPr>
        <w:t>H</w:t>
      </w:r>
      <w:r>
        <w:t>ARMONOGRAM</w:t>
      </w:r>
      <w:bookmarkEnd w:id="32"/>
    </w:p>
    <w:p w14:paraId="4CC9E2F8" w14:textId="77777777" w:rsidR="00F92EF0" w:rsidRDefault="00BB2A2C">
      <w:pPr>
        <w:spacing w:after="256"/>
      </w:pPr>
      <w:r>
        <w:rPr>
          <w:rFonts w:ascii="Arial" w:eastAsia="Arial" w:hAnsi="Arial" w:cs="Arial"/>
          <w:color w:val="42557F"/>
          <w:sz w:val="24"/>
        </w:rPr>
        <w:t xml:space="preserve"> </w:t>
      </w:r>
    </w:p>
    <w:p w14:paraId="781530F6" w14:textId="628C2840" w:rsidR="00F92EF0" w:rsidRPr="00AD33D6" w:rsidRDefault="00BB2A2C">
      <w:pPr>
        <w:numPr>
          <w:ilvl w:val="0"/>
          <w:numId w:val="2"/>
        </w:numPr>
        <w:spacing w:after="0"/>
        <w:ind w:hanging="360"/>
        <w:rPr>
          <w:sz w:val="24"/>
          <w:szCs w:val="24"/>
        </w:rPr>
      </w:pPr>
      <w:r w:rsidRPr="00AD33D6">
        <w:rPr>
          <w:rFonts w:ascii="Arial" w:eastAsia="Arial" w:hAnsi="Arial" w:cs="Arial"/>
          <w:color w:val="414751"/>
          <w:sz w:val="24"/>
          <w:szCs w:val="24"/>
        </w:rPr>
        <w:t>Výběrové řízení na pozici šéf/ka delegace (září - říje</w:t>
      </w:r>
      <w:r w:rsidR="00E35857">
        <w:rPr>
          <w:rFonts w:ascii="Arial" w:eastAsia="Arial" w:hAnsi="Arial" w:cs="Arial"/>
          <w:color w:val="414751"/>
          <w:sz w:val="24"/>
          <w:szCs w:val="24"/>
        </w:rPr>
        <w:t>n 2016</w:t>
      </w:r>
      <w:r w:rsidRPr="00AD33D6">
        <w:rPr>
          <w:rFonts w:ascii="Arial" w:eastAsia="Arial" w:hAnsi="Arial" w:cs="Arial"/>
          <w:color w:val="414751"/>
          <w:sz w:val="24"/>
          <w:szCs w:val="24"/>
        </w:rPr>
        <w:t xml:space="preserve">) </w:t>
      </w:r>
    </w:p>
    <w:p w14:paraId="60044AA5" w14:textId="77777777" w:rsidR="00F92EF0" w:rsidRPr="00AD33D6" w:rsidRDefault="00BB2A2C">
      <w:pPr>
        <w:spacing w:after="305"/>
        <w:rPr>
          <w:sz w:val="24"/>
          <w:szCs w:val="24"/>
        </w:rPr>
      </w:pPr>
      <w:r w:rsidRPr="00AD33D6">
        <w:rPr>
          <w:rFonts w:ascii="Arial" w:eastAsia="Arial" w:hAnsi="Arial" w:cs="Arial"/>
          <w:color w:val="414751"/>
          <w:sz w:val="24"/>
          <w:szCs w:val="24"/>
        </w:rPr>
        <w:t xml:space="preserve"> </w:t>
      </w:r>
    </w:p>
    <w:p w14:paraId="1FB090C2" w14:textId="77777777" w:rsidR="00F92EF0" w:rsidRPr="00AD33D6" w:rsidRDefault="00BB2A2C">
      <w:pPr>
        <w:numPr>
          <w:ilvl w:val="0"/>
          <w:numId w:val="2"/>
        </w:numPr>
        <w:spacing w:after="0"/>
        <w:ind w:hanging="360"/>
        <w:rPr>
          <w:sz w:val="24"/>
          <w:szCs w:val="24"/>
        </w:rPr>
      </w:pPr>
      <w:r w:rsidRPr="00AD33D6">
        <w:rPr>
          <w:rFonts w:ascii="Arial" w:eastAsia="Arial" w:hAnsi="Arial" w:cs="Arial"/>
          <w:color w:val="414751"/>
          <w:sz w:val="24"/>
          <w:szCs w:val="24"/>
        </w:rPr>
        <w:t xml:space="preserve">Výběrové řízení na pozice zbylých 3 členů pražské delegace </w:t>
      </w:r>
    </w:p>
    <w:p w14:paraId="53AE1CC5" w14:textId="3702BFA4" w:rsidR="00CD26F8" w:rsidRPr="00CD26F8" w:rsidRDefault="00BB2A2C" w:rsidP="00CD26F8">
      <w:pPr>
        <w:spacing w:after="0"/>
        <w:ind w:left="730" w:hanging="10"/>
      </w:pPr>
      <w:r w:rsidRPr="00AD33D6">
        <w:rPr>
          <w:rFonts w:ascii="Arial" w:eastAsia="Arial" w:hAnsi="Arial" w:cs="Arial"/>
          <w:color w:val="414751"/>
          <w:sz w:val="24"/>
          <w:szCs w:val="24"/>
        </w:rPr>
        <w:t>(listopad 201</w:t>
      </w:r>
      <w:r w:rsidR="00C1394C">
        <w:rPr>
          <w:rFonts w:ascii="Arial" w:eastAsia="Arial" w:hAnsi="Arial" w:cs="Arial"/>
          <w:color w:val="414751"/>
          <w:sz w:val="24"/>
          <w:szCs w:val="24"/>
        </w:rPr>
        <w:t>5</w:t>
      </w:r>
      <w:r w:rsidRPr="00AD33D6">
        <w:rPr>
          <w:rFonts w:ascii="Arial" w:eastAsia="Arial" w:hAnsi="Arial" w:cs="Arial"/>
          <w:color w:val="414751"/>
          <w:sz w:val="24"/>
          <w:szCs w:val="24"/>
        </w:rPr>
        <w:t xml:space="preserve"> – </w:t>
      </w:r>
      <w:r w:rsidR="00C1394C">
        <w:rPr>
          <w:rFonts w:ascii="Arial" w:eastAsia="Arial" w:hAnsi="Arial" w:cs="Arial"/>
          <w:color w:val="414751"/>
          <w:sz w:val="24"/>
          <w:szCs w:val="24"/>
        </w:rPr>
        <w:t>leden 2016</w:t>
      </w:r>
      <w:r w:rsidRPr="00AD33D6">
        <w:rPr>
          <w:rFonts w:ascii="Arial" w:eastAsia="Arial" w:hAnsi="Arial" w:cs="Arial"/>
          <w:color w:val="414751"/>
          <w:sz w:val="24"/>
          <w:szCs w:val="24"/>
        </w:rPr>
        <w:t>)</w:t>
      </w:r>
      <w:r>
        <w:rPr>
          <w:rFonts w:ascii="Arial" w:eastAsia="Arial" w:hAnsi="Arial" w:cs="Arial"/>
          <w:color w:val="414751"/>
          <w:sz w:val="28"/>
        </w:rPr>
        <w:t xml:space="preserve"> </w:t>
      </w:r>
    </w:p>
    <w:p w14:paraId="7751D1F7" w14:textId="77777777" w:rsidR="00AD33D6" w:rsidRDefault="00AD33D6" w:rsidP="00CD26F8">
      <w:pPr>
        <w:spacing w:after="0" w:line="240" w:lineRule="auto"/>
        <w:ind w:left="720"/>
        <w:rPr>
          <w:rFonts w:ascii="Arial" w:eastAsia="Times New Roman" w:hAnsi="Arial" w:cs="Arial"/>
          <w:color w:val="414751"/>
          <w:sz w:val="20"/>
        </w:rPr>
      </w:pPr>
    </w:p>
    <w:p w14:paraId="5992978B" w14:textId="7D5F01AC" w:rsidR="00F92EF0" w:rsidRDefault="00C1394C" w:rsidP="00CD26F8">
      <w:pPr>
        <w:spacing w:after="0" w:line="240" w:lineRule="auto"/>
        <w:ind w:left="720"/>
        <w:rPr>
          <w:rFonts w:ascii="Arial" w:eastAsia="Times New Roman" w:hAnsi="Arial" w:cs="Arial"/>
          <w:color w:val="414751"/>
          <w:sz w:val="20"/>
        </w:rPr>
      </w:pPr>
      <w:r>
        <w:rPr>
          <w:rFonts w:ascii="Arial" w:eastAsia="Times New Roman" w:hAnsi="Arial" w:cs="Arial"/>
          <w:color w:val="414751"/>
          <w:sz w:val="20"/>
        </w:rPr>
        <w:t xml:space="preserve">Datum na podání kandidatury: </w:t>
      </w:r>
      <w:r w:rsidR="00E35857">
        <w:rPr>
          <w:rFonts w:ascii="Arial" w:eastAsia="Times New Roman" w:hAnsi="Arial" w:cs="Arial"/>
          <w:color w:val="414751"/>
          <w:sz w:val="20"/>
        </w:rPr>
        <w:t>30/11/2016</w:t>
      </w:r>
      <w:r w:rsidR="00BB2A2C" w:rsidRPr="00CD26F8">
        <w:rPr>
          <w:rFonts w:ascii="Arial" w:eastAsia="Times New Roman" w:hAnsi="Arial" w:cs="Arial"/>
          <w:color w:val="414751"/>
          <w:sz w:val="20"/>
        </w:rPr>
        <w:t xml:space="preserve"> </w:t>
      </w:r>
    </w:p>
    <w:p w14:paraId="67CC9180" w14:textId="77777777" w:rsidR="00CD26F8" w:rsidRPr="00CD26F8" w:rsidRDefault="00CD26F8" w:rsidP="00CD26F8">
      <w:pPr>
        <w:spacing w:after="0" w:line="240" w:lineRule="auto"/>
        <w:ind w:left="720"/>
        <w:rPr>
          <w:rFonts w:ascii="Arial" w:hAnsi="Arial" w:cs="Arial"/>
        </w:rPr>
      </w:pPr>
    </w:p>
    <w:p w14:paraId="2DF6CBD2" w14:textId="77777777" w:rsidR="00CD26F8" w:rsidRDefault="00BB2A2C" w:rsidP="00CD26F8">
      <w:pPr>
        <w:numPr>
          <w:ilvl w:val="0"/>
          <w:numId w:val="7"/>
        </w:numPr>
        <w:spacing w:after="68"/>
        <w:ind w:right="19"/>
      </w:pPr>
      <w:r>
        <w:rPr>
          <w:rFonts w:ascii="Arial" w:eastAsia="Arial" w:hAnsi="Arial" w:cs="Arial"/>
          <w:color w:val="414751"/>
          <w:sz w:val="20"/>
        </w:rPr>
        <w:t xml:space="preserve">Analýza CV a motivačních dopisů </w:t>
      </w:r>
    </w:p>
    <w:p w14:paraId="6FF5F57A" w14:textId="77777777" w:rsidR="00466E43" w:rsidRPr="00466E43" w:rsidRDefault="00303205" w:rsidP="00CD26F8">
      <w:pPr>
        <w:numPr>
          <w:ilvl w:val="0"/>
          <w:numId w:val="7"/>
        </w:numPr>
        <w:spacing w:after="68"/>
        <w:ind w:right="19"/>
      </w:pPr>
      <w:r>
        <w:rPr>
          <w:rFonts w:ascii="Arial" w:eastAsia="Arial" w:hAnsi="Arial" w:cs="Arial"/>
          <w:color w:val="414751"/>
          <w:sz w:val="20"/>
        </w:rPr>
        <w:t>Informační schůzka se všemi kandidáty a</w:t>
      </w:r>
      <w:r w:rsidR="00BB2A2C" w:rsidRPr="00CD26F8">
        <w:rPr>
          <w:rFonts w:ascii="Arial" w:eastAsia="Arial" w:hAnsi="Arial" w:cs="Arial"/>
          <w:color w:val="414751"/>
          <w:sz w:val="20"/>
        </w:rPr>
        <w:t xml:space="preserve"> šéfem pražské delegace </w:t>
      </w:r>
    </w:p>
    <w:p w14:paraId="49D74062" w14:textId="2E7AB436" w:rsidR="00F92EF0" w:rsidRDefault="00BB2A2C" w:rsidP="00CD26F8">
      <w:pPr>
        <w:numPr>
          <w:ilvl w:val="0"/>
          <w:numId w:val="7"/>
        </w:numPr>
        <w:spacing w:after="68"/>
        <w:ind w:right="19"/>
      </w:pPr>
      <w:r w:rsidRPr="00466E43">
        <w:rPr>
          <w:rFonts w:ascii="Arial" w:eastAsia="Arial" w:hAnsi="Arial" w:cs="Arial"/>
          <w:color w:val="414751"/>
          <w:sz w:val="20"/>
        </w:rPr>
        <w:t>Finální pohovor s kandidáty před výběrovou komisí se zástupci Univerzity Kar</w:t>
      </w:r>
      <w:r w:rsidR="00E35857">
        <w:rPr>
          <w:rFonts w:ascii="Arial" w:eastAsia="Arial" w:hAnsi="Arial" w:cs="Arial"/>
          <w:color w:val="414751"/>
          <w:sz w:val="20"/>
        </w:rPr>
        <w:t xml:space="preserve">lovy a Francouzského institutu v Praze </w:t>
      </w:r>
      <w:r w:rsidRPr="00466E43">
        <w:rPr>
          <w:rFonts w:ascii="Arial" w:eastAsia="Arial" w:hAnsi="Arial" w:cs="Arial"/>
          <w:color w:val="414751"/>
          <w:sz w:val="20"/>
        </w:rPr>
        <w:t xml:space="preserve"> </w:t>
      </w:r>
    </w:p>
    <w:p w14:paraId="61CDBB34" w14:textId="77777777" w:rsidR="00F92EF0" w:rsidRDefault="00BB2A2C">
      <w:pPr>
        <w:spacing w:after="114"/>
        <w:ind w:left="720"/>
      </w:pPr>
      <w:r>
        <w:rPr>
          <w:rFonts w:ascii="Arial" w:eastAsia="Arial" w:hAnsi="Arial" w:cs="Arial"/>
          <w:color w:val="414751"/>
          <w:sz w:val="20"/>
        </w:rPr>
        <w:t xml:space="preserve"> </w:t>
      </w:r>
    </w:p>
    <w:p w14:paraId="2E3B2992" w14:textId="6B06A5DA" w:rsidR="00AD33D6" w:rsidRPr="00AD33D6" w:rsidRDefault="00303205" w:rsidP="00AD33D6">
      <w:pPr>
        <w:numPr>
          <w:ilvl w:val="0"/>
          <w:numId w:val="2"/>
        </w:numPr>
        <w:spacing w:after="0"/>
        <w:ind w:hanging="360"/>
        <w:rPr>
          <w:sz w:val="24"/>
          <w:szCs w:val="24"/>
        </w:rPr>
      </w:pPr>
      <w:r w:rsidRPr="00AD33D6">
        <w:rPr>
          <w:rFonts w:ascii="Arial" w:eastAsia="Arial" w:hAnsi="Arial" w:cs="Arial"/>
          <w:color w:val="414751"/>
          <w:sz w:val="24"/>
          <w:szCs w:val="24"/>
        </w:rPr>
        <w:t>Příprava (ú</w:t>
      </w:r>
      <w:r w:rsidR="00C1394C">
        <w:rPr>
          <w:rFonts w:ascii="Arial" w:eastAsia="Arial" w:hAnsi="Arial" w:cs="Arial"/>
          <w:color w:val="414751"/>
          <w:sz w:val="24"/>
          <w:szCs w:val="24"/>
        </w:rPr>
        <w:t>nor</w:t>
      </w:r>
      <w:r w:rsidR="00BB2A2C" w:rsidRPr="00AD33D6">
        <w:rPr>
          <w:rFonts w:ascii="Arial" w:eastAsia="Arial" w:hAnsi="Arial" w:cs="Arial"/>
          <w:color w:val="414751"/>
          <w:sz w:val="24"/>
          <w:szCs w:val="24"/>
        </w:rPr>
        <w:t xml:space="preserve"> – </w:t>
      </w:r>
      <w:r w:rsidR="00C1394C">
        <w:rPr>
          <w:rFonts w:ascii="Arial" w:eastAsia="Arial" w:hAnsi="Arial" w:cs="Arial"/>
          <w:color w:val="414751"/>
          <w:sz w:val="24"/>
          <w:szCs w:val="24"/>
        </w:rPr>
        <w:t>srpen 201</w:t>
      </w:r>
      <w:r w:rsidR="00E35857">
        <w:rPr>
          <w:rFonts w:ascii="Arial" w:eastAsia="Arial" w:hAnsi="Arial" w:cs="Arial"/>
          <w:color w:val="414751"/>
          <w:sz w:val="24"/>
          <w:szCs w:val="24"/>
        </w:rPr>
        <w:t>7</w:t>
      </w:r>
      <w:r w:rsidR="00BB2A2C" w:rsidRPr="00AD33D6">
        <w:rPr>
          <w:rFonts w:ascii="Arial" w:eastAsia="Arial" w:hAnsi="Arial" w:cs="Arial"/>
          <w:color w:val="414751"/>
          <w:sz w:val="24"/>
          <w:szCs w:val="24"/>
        </w:rPr>
        <w:t xml:space="preserve">) </w:t>
      </w:r>
    </w:p>
    <w:p w14:paraId="238B1D46" w14:textId="77777777" w:rsidR="00AD33D6" w:rsidRDefault="00AD33D6" w:rsidP="00AD33D6">
      <w:pPr>
        <w:spacing w:after="0"/>
        <w:ind w:left="720" w:right="17"/>
        <w:rPr>
          <w:rFonts w:ascii="Arial" w:eastAsia="Arial" w:hAnsi="Arial" w:cs="Arial"/>
          <w:color w:val="414751"/>
          <w:sz w:val="20"/>
        </w:rPr>
      </w:pPr>
    </w:p>
    <w:p w14:paraId="362C8C5F" w14:textId="77777777" w:rsidR="00F92EF0" w:rsidRDefault="00BB2A2C">
      <w:pPr>
        <w:spacing w:after="218"/>
        <w:ind w:left="720" w:right="19"/>
      </w:pPr>
      <w:r>
        <w:rPr>
          <w:rFonts w:ascii="Arial" w:eastAsia="Arial" w:hAnsi="Arial" w:cs="Arial"/>
          <w:color w:val="414751"/>
          <w:sz w:val="20"/>
        </w:rPr>
        <w:t xml:space="preserve">Příprava probíhá v několika fázích: </w:t>
      </w:r>
    </w:p>
    <w:p w14:paraId="6611EC48" w14:textId="77777777" w:rsidR="00F92EF0" w:rsidRDefault="00BB2A2C" w:rsidP="00CD26F8">
      <w:pPr>
        <w:numPr>
          <w:ilvl w:val="0"/>
          <w:numId w:val="5"/>
        </w:numPr>
        <w:spacing w:after="0" w:line="331" w:lineRule="auto"/>
        <w:ind w:right="19"/>
      </w:pPr>
      <w:r>
        <w:rPr>
          <w:rFonts w:ascii="Arial" w:eastAsia="Arial" w:hAnsi="Arial" w:cs="Arial"/>
          <w:color w:val="414751"/>
          <w:sz w:val="20"/>
        </w:rPr>
        <w:t xml:space="preserve">Hledání sponzorů, aby účastnický poplatek a částka </w:t>
      </w:r>
      <w:r w:rsidR="0090754C">
        <w:rPr>
          <w:rFonts w:ascii="Arial" w:eastAsia="Arial" w:hAnsi="Arial" w:cs="Arial"/>
          <w:color w:val="414751"/>
          <w:sz w:val="20"/>
        </w:rPr>
        <w:t>za dopravu nebyla překážkou k </w:t>
      </w:r>
      <w:r>
        <w:rPr>
          <w:rFonts w:ascii="Arial" w:eastAsia="Arial" w:hAnsi="Arial" w:cs="Arial"/>
          <w:color w:val="414751"/>
          <w:sz w:val="20"/>
        </w:rPr>
        <w:t xml:space="preserve">účasti na Simulaci </w:t>
      </w:r>
    </w:p>
    <w:p w14:paraId="58A262D7" w14:textId="77777777" w:rsidR="00F92EF0" w:rsidRDefault="00BB2A2C" w:rsidP="00CD26F8">
      <w:pPr>
        <w:numPr>
          <w:ilvl w:val="0"/>
          <w:numId w:val="5"/>
        </w:numPr>
        <w:spacing w:after="0" w:line="331" w:lineRule="auto"/>
        <w:ind w:right="19"/>
      </w:pPr>
      <w:r>
        <w:rPr>
          <w:rFonts w:ascii="Arial" w:eastAsia="Arial" w:hAnsi="Arial" w:cs="Arial"/>
          <w:color w:val="414751"/>
          <w:sz w:val="20"/>
        </w:rPr>
        <w:t xml:space="preserve">Pedagogická příprava, aby každý člen delegace měl dostatečné znalosti o fungování EU a mohl se tak vžít do role europoslance co nejlépe  </w:t>
      </w:r>
    </w:p>
    <w:p w14:paraId="68B6C664" w14:textId="77777777" w:rsidR="00F92EF0" w:rsidRDefault="00BB2A2C" w:rsidP="00CD26F8">
      <w:pPr>
        <w:numPr>
          <w:ilvl w:val="0"/>
          <w:numId w:val="5"/>
        </w:numPr>
        <w:spacing w:after="0" w:line="332" w:lineRule="auto"/>
        <w:ind w:right="19"/>
      </w:pPr>
      <w:r>
        <w:rPr>
          <w:rFonts w:ascii="Arial" w:eastAsia="Arial" w:hAnsi="Arial" w:cs="Arial"/>
          <w:color w:val="414751"/>
          <w:sz w:val="20"/>
        </w:rPr>
        <w:t xml:space="preserve">Každý člen delegace napíše text (v rozsahu cca. 2 stran) na jedno z témat, které bude projednáváno na Simulaci, a analyzuje postoj vybrané strany k tématu </w:t>
      </w:r>
    </w:p>
    <w:p w14:paraId="46E5E6EF" w14:textId="77777777" w:rsidR="00F92EF0" w:rsidRDefault="00BB2A2C" w:rsidP="00CD26F8">
      <w:pPr>
        <w:numPr>
          <w:ilvl w:val="0"/>
          <w:numId w:val="5"/>
        </w:numPr>
        <w:spacing w:after="0" w:line="333" w:lineRule="auto"/>
        <w:ind w:right="19"/>
      </w:pPr>
      <w:r>
        <w:rPr>
          <w:rFonts w:ascii="Arial" w:eastAsia="Arial" w:hAnsi="Arial" w:cs="Arial"/>
          <w:color w:val="414751"/>
          <w:sz w:val="20"/>
        </w:rPr>
        <w:t xml:space="preserve">Sepsání společného textu týkající se pozice jedné ze členských zemí EU ke čtyřem hlavním tématům projednávaných na Simulaci </w:t>
      </w:r>
    </w:p>
    <w:p w14:paraId="7CD93B48" w14:textId="77777777" w:rsidR="00F92EF0" w:rsidRDefault="00BB2A2C">
      <w:pPr>
        <w:spacing w:after="95"/>
        <w:ind w:left="1440"/>
      </w:pPr>
      <w:r>
        <w:rPr>
          <w:rFonts w:ascii="Arial" w:eastAsia="Arial" w:hAnsi="Arial" w:cs="Arial"/>
          <w:color w:val="414751"/>
          <w:sz w:val="20"/>
        </w:rPr>
        <w:t xml:space="preserve">  </w:t>
      </w:r>
    </w:p>
    <w:p w14:paraId="34C43EE7" w14:textId="753F5703" w:rsidR="00F92EF0" w:rsidRPr="00AD33D6" w:rsidRDefault="00303205">
      <w:pPr>
        <w:numPr>
          <w:ilvl w:val="0"/>
          <w:numId w:val="2"/>
        </w:numPr>
        <w:spacing w:after="0"/>
        <w:ind w:hanging="360"/>
        <w:rPr>
          <w:sz w:val="24"/>
          <w:szCs w:val="24"/>
        </w:rPr>
      </w:pPr>
      <w:r w:rsidRPr="00AD33D6">
        <w:rPr>
          <w:rFonts w:ascii="Arial" w:eastAsia="Arial" w:hAnsi="Arial" w:cs="Arial"/>
          <w:color w:val="414751"/>
          <w:sz w:val="24"/>
          <w:szCs w:val="24"/>
        </w:rPr>
        <w:t xml:space="preserve">Simulace </w:t>
      </w:r>
      <w:r w:rsidR="00C1394C">
        <w:rPr>
          <w:rFonts w:ascii="Arial" w:eastAsia="Arial" w:hAnsi="Arial" w:cs="Arial"/>
          <w:color w:val="414751"/>
          <w:sz w:val="24"/>
          <w:szCs w:val="24"/>
        </w:rPr>
        <w:t>3</w:t>
      </w:r>
      <w:r w:rsidR="00E35857">
        <w:rPr>
          <w:rFonts w:ascii="Arial" w:eastAsia="Arial" w:hAnsi="Arial" w:cs="Arial"/>
          <w:color w:val="414751"/>
          <w:sz w:val="24"/>
          <w:szCs w:val="24"/>
        </w:rPr>
        <w:t>0. července – 6</w:t>
      </w:r>
      <w:r w:rsidR="00C1394C">
        <w:rPr>
          <w:rFonts w:ascii="Arial" w:eastAsia="Arial" w:hAnsi="Arial" w:cs="Arial"/>
          <w:color w:val="414751"/>
          <w:sz w:val="24"/>
          <w:szCs w:val="24"/>
        </w:rPr>
        <w:t>. srpna 201</w:t>
      </w:r>
      <w:r w:rsidR="00DB72DF">
        <w:rPr>
          <w:rFonts w:ascii="Arial" w:eastAsia="Arial" w:hAnsi="Arial" w:cs="Arial"/>
          <w:color w:val="414751"/>
          <w:sz w:val="24"/>
          <w:szCs w:val="24"/>
        </w:rPr>
        <w:t>7</w:t>
      </w:r>
      <w:r w:rsidR="00BB2A2C" w:rsidRPr="00AD33D6">
        <w:rPr>
          <w:rFonts w:ascii="Arial" w:eastAsia="Arial" w:hAnsi="Arial" w:cs="Arial"/>
          <w:color w:val="414751"/>
          <w:sz w:val="24"/>
          <w:szCs w:val="24"/>
        </w:rPr>
        <w:t xml:space="preserve"> </w:t>
      </w:r>
    </w:p>
    <w:p w14:paraId="67AE0699" w14:textId="77777777" w:rsidR="00F92EF0" w:rsidRDefault="00BB2A2C">
      <w:pPr>
        <w:spacing w:after="17"/>
      </w:pPr>
      <w:r>
        <w:rPr>
          <w:rFonts w:ascii="Arial" w:eastAsia="Arial" w:hAnsi="Arial" w:cs="Arial"/>
          <w:color w:val="414751"/>
          <w:sz w:val="20"/>
        </w:rPr>
        <w:t xml:space="preserve"> </w:t>
      </w:r>
    </w:p>
    <w:p w14:paraId="1A3FFDE4" w14:textId="77777777" w:rsidR="00F92EF0" w:rsidRDefault="00BB2A2C">
      <w:pPr>
        <w:spacing w:after="19"/>
      </w:pPr>
      <w:r>
        <w:rPr>
          <w:rFonts w:ascii="Arial" w:eastAsia="Arial" w:hAnsi="Arial" w:cs="Arial"/>
          <w:color w:val="414751"/>
          <w:sz w:val="20"/>
        </w:rPr>
        <w:t xml:space="preserve"> </w:t>
      </w:r>
    </w:p>
    <w:p w14:paraId="23FBD34B" w14:textId="77777777" w:rsidR="00F92EF0" w:rsidRDefault="00BB2A2C">
      <w:pPr>
        <w:spacing w:after="17"/>
      </w:pPr>
      <w:r>
        <w:rPr>
          <w:rFonts w:ascii="Arial" w:eastAsia="Arial" w:hAnsi="Arial" w:cs="Arial"/>
          <w:color w:val="414751"/>
          <w:sz w:val="20"/>
        </w:rPr>
        <w:t xml:space="preserve"> </w:t>
      </w:r>
    </w:p>
    <w:p w14:paraId="0EE5B852" w14:textId="77777777" w:rsidR="00F92EF0" w:rsidRDefault="00BB2A2C">
      <w:pPr>
        <w:spacing w:after="17"/>
      </w:pPr>
      <w:r>
        <w:rPr>
          <w:rFonts w:ascii="Arial" w:eastAsia="Arial" w:hAnsi="Arial" w:cs="Arial"/>
          <w:color w:val="414751"/>
          <w:sz w:val="20"/>
        </w:rPr>
        <w:t xml:space="preserve"> </w:t>
      </w:r>
    </w:p>
    <w:p w14:paraId="1DDCCDA0" w14:textId="77777777" w:rsidR="00F92EF0" w:rsidRDefault="00BB2A2C">
      <w:pPr>
        <w:spacing w:after="17"/>
      </w:pPr>
      <w:r>
        <w:rPr>
          <w:rFonts w:ascii="Arial" w:eastAsia="Arial" w:hAnsi="Arial" w:cs="Arial"/>
          <w:color w:val="414751"/>
          <w:sz w:val="20"/>
        </w:rPr>
        <w:t xml:space="preserve"> </w:t>
      </w:r>
    </w:p>
    <w:p w14:paraId="3AC93091" w14:textId="77777777" w:rsidR="00F92EF0" w:rsidRDefault="00BB2A2C">
      <w:pPr>
        <w:spacing w:after="17"/>
      </w:pPr>
      <w:r>
        <w:rPr>
          <w:rFonts w:ascii="Arial" w:eastAsia="Arial" w:hAnsi="Arial" w:cs="Arial"/>
          <w:color w:val="414751"/>
          <w:sz w:val="20"/>
        </w:rPr>
        <w:t xml:space="preserve"> </w:t>
      </w:r>
    </w:p>
    <w:p w14:paraId="5359026A" w14:textId="77777777" w:rsidR="00F92EF0" w:rsidRDefault="00BB2A2C">
      <w:pPr>
        <w:spacing w:after="19"/>
      </w:pPr>
      <w:r>
        <w:rPr>
          <w:rFonts w:ascii="Arial" w:eastAsia="Arial" w:hAnsi="Arial" w:cs="Arial"/>
          <w:color w:val="414751"/>
          <w:sz w:val="20"/>
        </w:rPr>
        <w:t xml:space="preserve"> </w:t>
      </w:r>
    </w:p>
    <w:p w14:paraId="18BE9140" w14:textId="77777777" w:rsidR="00F92EF0" w:rsidRDefault="00BB2A2C">
      <w:pPr>
        <w:spacing w:after="17"/>
      </w:pPr>
      <w:r>
        <w:rPr>
          <w:rFonts w:ascii="Arial" w:eastAsia="Arial" w:hAnsi="Arial" w:cs="Arial"/>
          <w:color w:val="414751"/>
          <w:sz w:val="20"/>
        </w:rPr>
        <w:t xml:space="preserve"> </w:t>
      </w:r>
    </w:p>
    <w:p w14:paraId="61D6F793" w14:textId="77777777" w:rsidR="00F92EF0" w:rsidRDefault="00BB2A2C">
      <w:pPr>
        <w:spacing w:after="17"/>
      </w:pPr>
      <w:r>
        <w:rPr>
          <w:rFonts w:ascii="Arial" w:eastAsia="Arial" w:hAnsi="Arial" w:cs="Arial"/>
          <w:color w:val="414751"/>
          <w:sz w:val="20"/>
        </w:rPr>
        <w:t xml:space="preserve"> </w:t>
      </w:r>
    </w:p>
    <w:p w14:paraId="0EE4AC81" w14:textId="77777777" w:rsidR="00F92EF0" w:rsidRDefault="00BB2A2C">
      <w:pPr>
        <w:spacing w:after="17"/>
      </w:pPr>
      <w:r>
        <w:rPr>
          <w:rFonts w:ascii="Arial" w:eastAsia="Arial" w:hAnsi="Arial" w:cs="Arial"/>
          <w:color w:val="414751"/>
          <w:sz w:val="20"/>
        </w:rPr>
        <w:lastRenderedPageBreak/>
        <w:t xml:space="preserve"> </w:t>
      </w:r>
    </w:p>
    <w:p w14:paraId="75BA8C21" w14:textId="77777777" w:rsidR="00F92EF0" w:rsidRDefault="00BB2A2C">
      <w:pPr>
        <w:spacing w:after="17"/>
      </w:pPr>
      <w:r>
        <w:rPr>
          <w:rFonts w:ascii="Arial" w:eastAsia="Arial" w:hAnsi="Arial" w:cs="Arial"/>
          <w:color w:val="414751"/>
          <w:sz w:val="20"/>
        </w:rPr>
        <w:t xml:space="preserve"> </w:t>
      </w:r>
    </w:p>
    <w:p w14:paraId="109EC1D5" w14:textId="77777777" w:rsidR="00F92EF0" w:rsidRDefault="00BB2A2C" w:rsidP="00466E43">
      <w:pPr>
        <w:spacing w:after="19"/>
      </w:pPr>
      <w:r>
        <w:rPr>
          <w:rFonts w:ascii="Arial" w:eastAsia="Arial" w:hAnsi="Arial" w:cs="Arial"/>
          <w:color w:val="414751"/>
          <w:sz w:val="20"/>
        </w:rPr>
        <w:t xml:space="preserve"> </w:t>
      </w:r>
    </w:p>
    <w:p w14:paraId="357EB4F6" w14:textId="77777777" w:rsidR="00F92EF0" w:rsidRDefault="00BB2A2C">
      <w:pPr>
        <w:spacing w:after="17"/>
      </w:pPr>
      <w:r>
        <w:rPr>
          <w:rFonts w:ascii="Arial" w:eastAsia="Arial" w:hAnsi="Arial" w:cs="Arial"/>
          <w:color w:val="414751"/>
          <w:sz w:val="20"/>
        </w:rPr>
        <w:t xml:space="preserve"> </w:t>
      </w:r>
    </w:p>
    <w:p w14:paraId="58F11E21" w14:textId="77777777" w:rsidR="00F92EF0" w:rsidRDefault="00BB2A2C">
      <w:pPr>
        <w:spacing w:after="0"/>
      </w:pPr>
      <w:r>
        <w:rPr>
          <w:rFonts w:ascii="Arial" w:eastAsia="Arial" w:hAnsi="Arial" w:cs="Arial"/>
          <w:color w:val="414751"/>
          <w:sz w:val="20"/>
        </w:rPr>
        <w:t xml:space="preserve"> </w:t>
      </w:r>
    </w:p>
    <w:p w14:paraId="351DACE2" w14:textId="77777777" w:rsidR="00F92EF0" w:rsidRDefault="00BB2A2C" w:rsidP="00466E43">
      <w:pPr>
        <w:pStyle w:val="Nadpis2"/>
        <w:ind w:left="0" w:right="184" w:firstLine="0"/>
      </w:pPr>
      <w:bookmarkStart w:id="33" w:name="_Toc417585561"/>
      <w:r>
        <w:rPr>
          <w:sz w:val="56"/>
        </w:rPr>
        <w:t>P</w:t>
      </w:r>
      <w:r>
        <w:t>ŘEDBĚŽNÝ ROZPOČET</w:t>
      </w:r>
      <w:bookmarkEnd w:id="33"/>
    </w:p>
    <w:p w14:paraId="4E7E2C39" w14:textId="77777777" w:rsidR="00F92EF0" w:rsidRDefault="00BB2A2C">
      <w:pPr>
        <w:spacing w:after="215"/>
      </w:pPr>
      <w:r>
        <w:rPr>
          <w:rFonts w:ascii="Arial" w:eastAsia="Arial" w:hAnsi="Arial" w:cs="Arial"/>
          <w:color w:val="42557F"/>
          <w:sz w:val="24"/>
        </w:rPr>
        <w:t xml:space="preserve"> </w:t>
      </w:r>
    </w:p>
    <w:p w14:paraId="5973638B" w14:textId="77777777" w:rsidR="002F2398" w:rsidRDefault="00BB2A2C">
      <w:pPr>
        <w:spacing w:after="0"/>
        <w:ind w:left="-5" w:hanging="10"/>
        <w:rPr>
          <w:rFonts w:ascii="Arial" w:eastAsia="Arial" w:hAnsi="Arial" w:cs="Arial"/>
          <w:color w:val="414751"/>
          <w:sz w:val="24"/>
        </w:rPr>
      </w:pPr>
      <w:r>
        <w:rPr>
          <w:rFonts w:ascii="Arial" w:eastAsia="Arial" w:hAnsi="Arial" w:cs="Arial"/>
          <w:color w:val="414751"/>
          <w:sz w:val="24"/>
        </w:rPr>
        <w:t xml:space="preserve">Největší částku v rozpočtu tvoří </w:t>
      </w:r>
      <w:r w:rsidR="00F36173">
        <w:rPr>
          <w:rFonts w:ascii="Arial" w:eastAsia="Arial" w:hAnsi="Arial" w:cs="Arial"/>
          <w:color w:val="414751"/>
          <w:sz w:val="24"/>
        </w:rPr>
        <w:t>účastnické poplatky a doprava na místo konání</w:t>
      </w:r>
      <w:r>
        <w:rPr>
          <w:rFonts w:ascii="Arial" w:eastAsia="Arial" w:hAnsi="Arial" w:cs="Arial"/>
          <w:color w:val="414751"/>
          <w:sz w:val="24"/>
        </w:rPr>
        <w:t>.</w:t>
      </w:r>
    </w:p>
    <w:p w14:paraId="3ABEA75C" w14:textId="77777777" w:rsidR="00F92EF0" w:rsidRDefault="00BB2A2C">
      <w:pPr>
        <w:spacing w:after="0"/>
        <w:ind w:left="-5" w:hanging="10"/>
        <w:rPr>
          <w:rFonts w:ascii="Arial" w:eastAsia="Arial" w:hAnsi="Arial" w:cs="Arial"/>
          <w:color w:val="414751"/>
          <w:sz w:val="24"/>
        </w:rPr>
      </w:pPr>
      <w:r>
        <w:rPr>
          <w:rFonts w:ascii="Arial" w:eastAsia="Arial" w:hAnsi="Arial" w:cs="Arial"/>
          <w:color w:val="414751"/>
          <w:sz w:val="24"/>
        </w:rPr>
        <w:t xml:space="preserve"> </w:t>
      </w:r>
    </w:p>
    <w:p w14:paraId="3F27426C" w14:textId="77777777" w:rsidR="0090754C" w:rsidRDefault="0090754C">
      <w:pPr>
        <w:spacing w:after="0"/>
        <w:ind w:left="-5" w:hanging="10"/>
      </w:pPr>
    </w:p>
    <w:tbl>
      <w:tblPr>
        <w:tblW w:w="8577" w:type="dxa"/>
        <w:jc w:val="center"/>
        <w:tblCellMar>
          <w:top w:w="11" w:type="dxa"/>
          <w:right w:w="115" w:type="dxa"/>
        </w:tblCellMar>
        <w:tblLook w:val="04A0" w:firstRow="1" w:lastRow="0" w:firstColumn="1" w:lastColumn="0" w:noHBand="0" w:noVBand="1"/>
      </w:tblPr>
      <w:tblGrid>
        <w:gridCol w:w="2938"/>
        <w:gridCol w:w="2974"/>
        <w:gridCol w:w="2665"/>
      </w:tblGrid>
      <w:tr w:rsidR="00F92EF0" w14:paraId="1A833C19" w14:textId="77777777" w:rsidTr="007909B1">
        <w:trPr>
          <w:trHeight w:val="528"/>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0672" w14:textId="77777777" w:rsidR="00F92EF0" w:rsidRDefault="00BB2A2C" w:rsidP="007909B1">
            <w:pPr>
              <w:spacing w:after="0"/>
            </w:pPr>
            <w:r w:rsidRPr="00F36173">
              <w:rPr>
                <w:rFonts w:ascii="Arial" w:eastAsia="Arial" w:hAnsi="Arial" w:cs="Arial"/>
                <w:b/>
                <w:color w:val="414751"/>
                <w:sz w:val="24"/>
              </w:rPr>
              <w:t>Výdaje</w:t>
            </w:r>
            <w:r w:rsidRPr="00A25A30">
              <w:rPr>
                <w:rFonts w:ascii="Arial" w:eastAsia="Arial" w:hAnsi="Arial" w:cs="Arial"/>
                <w:color w:val="414751"/>
                <w:sz w:val="24"/>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1BC2" w14:textId="77777777" w:rsidR="00F92EF0" w:rsidRPr="00F36173" w:rsidRDefault="00BB2A2C" w:rsidP="007909B1">
            <w:pPr>
              <w:spacing w:after="0"/>
              <w:rPr>
                <w:b/>
              </w:rPr>
            </w:pPr>
            <w:r w:rsidRPr="00F36173">
              <w:rPr>
                <w:rFonts w:ascii="Arial" w:eastAsia="Arial" w:hAnsi="Arial" w:cs="Arial"/>
                <w:b/>
                <w:color w:val="414751"/>
                <w:sz w:val="24"/>
              </w:rPr>
              <w:t xml:space="preserve">Částka na 1 účastníka </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59ADF" w14:textId="77777777" w:rsidR="00F92EF0" w:rsidRPr="00F36173" w:rsidRDefault="00BB2A2C" w:rsidP="007909B1">
            <w:pPr>
              <w:spacing w:after="0"/>
              <w:rPr>
                <w:b/>
              </w:rPr>
            </w:pPr>
            <w:r w:rsidRPr="00F36173">
              <w:rPr>
                <w:rFonts w:ascii="Arial" w:eastAsia="Arial" w:hAnsi="Arial" w:cs="Arial"/>
                <w:b/>
                <w:color w:val="414751"/>
                <w:sz w:val="24"/>
              </w:rPr>
              <w:t xml:space="preserve">Celkem (4 účastníci) </w:t>
            </w:r>
          </w:p>
        </w:tc>
      </w:tr>
      <w:tr w:rsidR="00F92EF0" w14:paraId="18C0B082" w14:textId="77777777" w:rsidTr="007909B1">
        <w:trPr>
          <w:trHeight w:val="529"/>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551D1" w14:textId="77777777" w:rsidR="00F92EF0" w:rsidRDefault="00BB2A2C" w:rsidP="007909B1">
            <w:pPr>
              <w:spacing w:after="0"/>
            </w:pPr>
            <w:r w:rsidRPr="00A25A30">
              <w:rPr>
                <w:rFonts w:ascii="Arial" w:eastAsia="Arial" w:hAnsi="Arial" w:cs="Arial"/>
                <w:color w:val="414751"/>
                <w:sz w:val="24"/>
              </w:rPr>
              <w:t xml:space="preserve">Poplatek za účast </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8462" w14:textId="716DEC26" w:rsidR="00F92EF0" w:rsidRDefault="00BB2A2C" w:rsidP="007909B1">
            <w:pPr>
              <w:spacing w:after="0"/>
              <w:ind w:left="8"/>
              <w:jc w:val="center"/>
            </w:pPr>
            <w:r w:rsidRPr="00A25A30">
              <w:rPr>
                <w:rFonts w:ascii="Arial" w:eastAsia="Arial" w:hAnsi="Arial" w:cs="Arial"/>
                <w:color w:val="414751"/>
                <w:sz w:val="24"/>
              </w:rPr>
              <w:t>9 500 Kč</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8C0E" w14:textId="210972F4" w:rsidR="00F92EF0" w:rsidRDefault="00BB2A2C" w:rsidP="007909B1">
            <w:pPr>
              <w:spacing w:after="0"/>
              <w:ind w:left="3"/>
              <w:jc w:val="center"/>
            </w:pPr>
            <w:r w:rsidRPr="00A25A30">
              <w:rPr>
                <w:rFonts w:ascii="Arial" w:eastAsia="Arial" w:hAnsi="Arial" w:cs="Arial"/>
                <w:color w:val="414751"/>
                <w:sz w:val="24"/>
              </w:rPr>
              <w:t>38 000 Kč</w:t>
            </w:r>
          </w:p>
        </w:tc>
      </w:tr>
      <w:tr w:rsidR="00F92EF0" w14:paraId="7209095F" w14:textId="77777777" w:rsidTr="007909B1">
        <w:trPr>
          <w:trHeight w:val="526"/>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2047" w14:textId="77777777" w:rsidR="00F92EF0" w:rsidRDefault="00BB2A2C" w:rsidP="007909B1">
            <w:pPr>
              <w:spacing w:after="0"/>
            </w:pPr>
            <w:r w:rsidRPr="00A25A30">
              <w:rPr>
                <w:rFonts w:ascii="Arial" w:eastAsia="Arial" w:hAnsi="Arial" w:cs="Arial"/>
                <w:color w:val="414751"/>
                <w:sz w:val="24"/>
              </w:rPr>
              <w:t xml:space="preserve">Doprava </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30E59" w14:textId="7638BFA2" w:rsidR="00F92EF0" w:rsidRDefault="00E35857" w:rsidP="00320101">
            <w:pPr>
              <w:spacing w:after="0"/>
              <w:ind w:left="7"/>
              <w:jc w:val="center"/>
            </w:pPr>
            <w:r w:rsidRPr="00E35857">
              <w:rPr>
                <w:rFonts w:ascii="Arial" w:eastAsia="Arial" w:hAnsi="Arial" w:cs="Arial"/>
                <w:color w:val="414751"/>
                <w:sz w:val="24"/>
              </w:rPr>
              <w:t>1</w:t>
            </w:r>
            <w:r>
              <w:rPr>
                <w:rFonts w:ascii="Arial" w:eastAsia="Arial" w:hAnsi="Arial" w:cs="Arial"/>
                <w:color w:val="414751"/>
                <w:sz w:val="24"/>
              </w:rPr>
              <w:t xml:space="preserve"> </w:t>
            </w:r>
            <w:r w:rsidRPr="00E35857">
              <w:rPr>
                <w:rFonts w:ascii="Arial" w:eastAsia="Arial" w:hAnsi="Arial" w:cs="Arial"/>
                <w:color w:val="414751"/>
                <w:sz w:val="24"/>
              </w:rPr>
              <w:t>000 Kč</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A3BE7" w14:textId="3DAE62D1" w:rsidR="00F92EF0" w:rsidRDefault="00E35857" w:rsidP="00320101">
            <w:pPr>
              <w:spacing w:after="0"/>
              <w:ind w:left="3"/>
              <w:jc w:val="center"/>
            </w:pPr>
            <w:r w:rsidRPr="00E35857">
              <w:rPr>
                <w:rFonts w:ascii="Arial" w:eastAsia="Arial" w:hAnsi="Arial" w:cs="Arial"/>
                <w:color w:val="414751"/>
                <w:sz w:val="24"/>
              </w:rPr>
              <w:t>4 0000 Kč</w:t>
            </w:r>
          </w:p>
        </w:tc>
      </w:tr>
      <w:tr w:rsidR="00F92EF0" w14:paraId="2DF56D8F" w14:textId="77777777" w:rsidTr="007909B1">
        <w:trPr>
          <w:trHeight w:val="845"/>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97666" w14:textId="77777777" w:rsidR="00F92EF0" w:rsidRDefault="00BB2A2C" w:rsidP="007909B1">
            <w:pPr>
              <w:spacing w:after="0"/>
            </w:pPr>
            <w:r w:rsidRPr="00A25A30">
              <w:rPr>
                <w:rFonts w:ascii="Arial" w:eastAsia="Arial" w:hAnsi="Arial" w:cs="Arial"/>
                <w:color w:val="414751"/>
                <w:sz w:val="24"/>
              </w:rPr>
              <w:t xml:space="preserve">Ostatní (tisk materiálů, telefon…) </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00EAE" w14:textId="481B9319" w:rsidR="00F92EF0" w:rsidRDefault="00F92EF0" w:rsidP="007909B1">
            <w:pPr>
              <w:spacing w:after="0"/>
              <w:ind w:left="71"/>
              <w:jc w:val="cente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00B11" w14:textId="523876BF" w:rsidR="00F92EF0" w:rsidRDefault="00320101" w:rsidP="00320101">
            <w:pPr>
              <w:spacing w:after="0"/>
              <w:ind w:left="6"/>
              <w:jc w:val="center"/>
            </w:pPr>
            <w:r>
              <w:rPr>
                <w:rFonts w:ascii="Arial" w:eastAsia="Arial" w:hAnsi="Arial" w:cs="Arial"/>
                <w:color w:val="414751"/>
                <w:sz w:val="24"/>
              </w:rPr>
              <w:t>3</w:t>
            </w:r>
            <w:r w:rsidR="00BB2A2C" w:rsidRPr="00A25A30">
              <w:rPr>
                <w:rFonts w:ascii="Arial" w:eastAsia="Arial" w:hAnsi="Arial" w:cs="Arial"/>
                <w:color w:val="414751"/>
                <w:sz w:val="24"/>
              </w:rPr>
              <w:t xml:space="preserve"> 000 Kč</w:t>
            </w:r>
          </w:p>
        </w:tc>
      </w:tr>
      <w:tr w:rsidR="00F92EF0" w14:paraId="57704B07" w14:textId="77777777" w:rsidTr="007909B1">
        <w:trPr>
          <w:trHeight w:val="528"/>
          <w:jc w:val="center"/>
        </w:trPr>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CD62" w14:textId="77777777" w:rsidR="00F92EF0" w:rsidRDefault="00BB2A2C" w:rsidP="007909B1">
            <w:pPr>
              <w:spacing w:after="0"/>
            </w:pPr>
            <w:r w:rsidRPr="00A25A30">
              <w:rPr>
                <w:rFonts w:ascii="Arial" w:eastAsia="Arial" w:hAnsi="Arial" w:cs="Arial"/>
                <w:b/>
                <w:color w:val="414751"/>
                <w:sz w:val="24"/>
              </w:rPr>
              <w:t xml:space="preserve">CELKEM </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F88D" w14:textId="0E4DD9E5" w:rsidR="00F92EF0" w:rsidRDefault="00F92EF0" w:rsidP="007909B1">
            <w:pPr>
              <w:spacing w:after="0"/>
              <w:ind w:left="71"/>
              <w:jc w:val="cente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0BCB" w14:textId="3B812A45" w:rsidR="00F92EF0" w:rsidRDefault="00E35857" w:rsidP="00E35857">
            <w:pPr>
              <w:spacing w:after="0"/>
              <w:ind w:left="6"/>
              <w:jc w:val="center"/>
            </w:pPr>
            <w:r>
              <w:rPr>
                <w:rFonts w:ascii="Arial" w:eastAsia="Arial" w:hAnsi="Arial" w:cs="Arial"/>
                <w:b/>
                <w:color w:val="414751"/>
                <w:sz w:val="24"/>
              </w:rPr>
              <w:t>45</w:t>
            </w:r>
            <w:r w:rsidR="00BB2A2C" w:rsidRPr="00A25A30">
              <w:rPr>
                <w:rFonts w:ascii="Arial" w:eastAsia="Arial" w:hAnsi="Arial" w:cs="Arial"/>
                <w:b/>
                <w:color w:val="414751"/>
                <w:sz w:val="24"/>
              </w:rPr>
              <w:t xml:space="preserve"> 000 Kč</w:t>
            </w:r>
          </w:p>
        </w:tc>
      </w:tr>
    </w:tbl>
    <w:p w14:paraId="09FB350C" w14:textId="77777777" w:rsidR="00F92EF0" w:rsidRDefault="00BB2A2C">
      <w:pPr>
        <w:spacing w:after="0"/>
      </w:pPr>
      <w:r>
        <w:rPr>
          <w:rFonts w:ascii="Arial" w:eastAsia="Arial" w:hAnsi="Arial" w:cs="Arial"/>
          <w:b/>
          <w:color w:val="414751"/>
          <w:sz w:val="24"/>
        </w:rPr>
        <w:t xml:space="preserve"> </w:t>
      </w:r>
      <w:r>
        <w:br w:type="page"/>
      </w:r>
    </w:p>
    <w:p w14:paraId="052EB740" w14:textId="77777777" w:rsidR="00F92EF0" w:rsidRDefault="00BB2A2C">
      <w:pPr>
        <w:spacing w:after="148"/>
      </w:pPr>
      <w:r>
        <w:rPr>
          <w:rFonts w:ascii="Arial" w:eastAsia="Arial" w:hAnsi="Arial" w:cs="Arial"/>
          <w:color w:val="42557F"/>
          <w:sz w:val="56"/>
        </w:rPr>
        <w:lastRenderedPageBreak/>
        <w:t xml:space="preserve"> </w:t>
      </w:r>
    </w:p>
    <w:p w14:paraId="6C38B3F7" w14:textId="77777777" w:rsidR="00F92EF0" w:rsidRDefault="00BB2A2C">
      <w:pPr>
        <w:spacing w:after="150"/>
      </w:pPr>
      <w:r>
        <w:rPr>
          <w:rFonts w:ascii="Arial" w:eastAsia="Arial" w:hAnsi="Arial" w:cs="Arial"/>
          <w:color w:val="42557F"/>
          <w:sz w:val="56"/>
        </w:rPr>
        <w:t xml:space="preserve"> </w:t>
      </w:r>
    </w:p>
    <w:p w14:paraId="565D00E4" w14:textId="77777777" w:rsidR="00CD26F8" w:rsidRDefault="00CD26F8" w:rsidP="00CD26F8">
      <w:pPr>
        <w:spacing w:after="319"/>
        <w:rPr>
          <w:rFonts w:ascii="Arial" w:eastAsia="Arial" w:hAnsi="Arial" w:cs="Arial"/>
          <w:color w:val="42557F"/>
          <w:sz w:val="56"/>
        </w:rPr>
      </w:pPr>
    </w:p>
    <w:p w14:paraId="48F815E7" w14:textId="77777777" w:rsidR="00466E43" w:rsidRPr="00CD26F8" w:rsidRDefault="00BB2A2C" w:rsidP="00CD26F8">
      <w:pPr>
        <w:spacing w:after="319"/>
        <w:jc w:val="center"/>
      </w:pPr>
      <w:r>
        <w:rPr>
          <w:rFonts w:ascii="Arial" w:eastAsia="Arial" w:hAnsi="Arial" w:cs="Arial"/>
          <w:color w:val="365F91"/>
          <w:sz w:val="56"/>
        </w:rPr>
        <w:t>P</w:t>
      </w:r>
      <w:r w:rsidR="00466E43">
        <w:rPr>
          <w:rFonts w:ascii="Arial" w:eastAsia="Arial" w:hAnsi="Arial" w:cs="Arial"/>
          <w:color w:val="365F91"/>
          <w:sz w:val="45"/>
        </w:rPr>
        <w:t>ODPOŘTE ÚČAST</w:t>
      </w:r>
      <w:r>
        <w:rPr>
          <w:rFonts w:ascii="Arial" w:eastAsia="Arial" w:hAnsi="Arial" w:cs="Arial"/>
          <w:color w:val="365F91"/>
          <w:sz w:val="45"/>
        </w:rPr>
        <w:t xml:space="preserve"> </w:t>
      </w:r>
      <w:r w:rsidRPr="00AD33D6">
        <w:rPr>
          <w:rFonts w:ascii="Arial" w:eastAsia="Arial" w:hAnsi="Arial" w:cs="Arial"/>
          <w:color w:val="365F91"/>
          <w:sz w:val="56"/>
          <w:szCs w:val="56"/>
        </w:rPr>
        <w:t>D</w:t>
      </w:r>
      <w:r>
        <w:rPr>
          <w:rFonts w:ascii="Arial" w:eastAsia="Arial" w:hAnsi="Arial" w:cs="Arial"/>
          <w:color w:val="365F91"/>
          <w:sz w:val="45"/>
        </w:rPr>
        <w:t xml:space="preserve">ELEGACE </w:t>
      </w:r>
      <w:r w:rsidR="00466E43" w:rsidRPr="00AD33D6">
        <w:rPr>
          <w:rFonts w:ascii="Arial" w:eastAsia="Arial" w:hAnsi="Arial" w:cs="Arial"/>
          <w:color w:val="365F91"/>
          <w:sz w:val="56"/>
          <w:szCs w:val="56"/>
        </w:rPr>
        <w:t>U</w:t>
      </w:r>
      <w:r w:rsidR="00466E43">
        <w:rPr>
          <w:rFonts w:ascii="Arial" w:eastAsia="Arial" w:hAnsi="Arial" w:cs="Arial"/>
          <w:color w:val="365F91"/>
          <w:sz w:val="45"/>
        </w:rPr>
        <w:t xml:space="preserve">NIVERZITY </w:t>
      </w:r>
      <w:r w:rsidR="00466E43" w:rsidRPr="00AD33D6">
        <w:rPr>
          <w:rFonts w:ascii="Arial" w:eastAsia="Arial" w:hAnsi="Arial" w:cs="Arial"/>
          <w:color w:val="365F91"/>
          <w:sz w:val="56"/>
          <w:szCs w:val="56"/>
        </w:rPr>
        <w:t>K</w:t>
      </w:r>
      <w:r w:rsidR="00466E43">
        <w:rPr>
          <w:rFonts w:ascii="Arial" w:eastAsia="Arial" w:hAnsi="Arial" w:cs="Arial"/>
          <w:color w:val="365F91"/>
          <w:sz w:val="45"/>
        </w:rPr>
        <w:t>ARLOVY</w:t>
      </w:r>
    </w:p>
    <w:p w14:paraId="706D080C" w14:textId="607C2BD4" w:rsidR="00F92EF0" w:rsidRDefault="00BB2A2C" w:rsidP="00CD26F8">
      <w:pPr>
        <w:spacing w:after="152" w:line="262" w:lineRule="auto"/>
        <w:jc w:val="center"/>
      </w:pPr>
      <w:r>
        <w:rPr>
          <w:rFonts w:ascii="Arial" w:eastAsia="Arial" w:hAnsi="Arial" w:cs="Arial"/>
          <w:color w:val="365F91"/>
          <w:sz w:val="45"/>
        </w:rPr>
        <w:t xml:space="preserve">NA </w:t>
      </w:r>
      <w:r>
        <w:rPr>
          <w:rFonts w:ascii="Arial" w:eastAsia="Arial" w:hAnsi="Arial" w:cs="Arial"/>
          <w:color w:val="365F91"/>
          <w:sz w:val="56"/>
        </w:rPr>
        <w:t>SPECQUE</w:t>
      </w:r>
      <w:r>
        <w:rPr>
          <w:rFonts w:ascii="Arial" w:eastAsia="Arial" w:hAnsi="Arial" w:cs="Arial"/>
          <w:color w:val="365F91"/>
          <w:sz w:val="45"/>
        </w:rPr>
        <w:t xml:space="preserve"> </w:t>
      </w:r>
      <w:r w:rsidR="00C1394C">
        <w:rPr>
          <w:rFonts w:ascii="Arial" w:eastAsia="Arial" w:hAnsi="Arial" w:cs="Arial"/>
          <w:color w:val="365F91"/>
          <w:sz w:val="56"/>
        </w:rPr>
        <w:t>2016</w:t>
      </w:r>
      <w:r>
        <w:rPr>
          <w:rFonts w:ascii="Arial" w:eastAsia="Arial" w:hAnsi="Arial" w:cs="Arial"/>
          <w:color w:val="365F91"/>
          <w:sz w:val="56"/>
        </w:rPr>
        <w:t>!</w:t>
      </w:r>
    </w:p>
    <w:p w14:paraId="21DA98FE" w14:textId="77777777" w:rsidR="00F92EF0" w:rsidRDefault="00F92EF0" w:rsidP="00CD26F8">
      <w:pPr>
        <w:spacing w:after="148"/>
        <w:ind w:right="18"/>
        <w:jc w:val="center"/>
      </w:pPr>
    </w:p>
    <w:p w14:paraId="5A2BF9A6" w14:textId="77777777" w:rsidR="002F2398" w:rsidRDefault="002F2398" w:rsidP="00CD26F8">
      <w:pPr>
        <w:spacing w:after="148"/>
        <w:ind w:right="18"/>
        <w:jc w:val="center"/>
      </w:pPr>
    </w:p>
    <w:p w14:paraId="64154A0B" w14:textId="77777777" w:rsidR="002F2398" w:rsidRDefault="002F2398" w:rsidP="00CD26F8">
      <w:pPr>
        <w:spacing w:after="148"/>
        <w:ind w:right="18"/>
        <w:jc w:val="center"/>
      </w:pPr>
    </w:p>
    <w:p w14:paraId="1FC661B0" w14:textId="77777777" w:rsidR="002F2398" w:rsidRDefault="002F2398" w:rsidP="00CD26F8">
      <w:pPr>
        <w:spacing w:after="148"/>
        <w:ind w:right="18"/>
        <w:jc w:val="center"/>
      </w:pPr>
      <w:r>
        <w:rPr>
          <w:rFonts w:ascii="Arial" w:eastAsia="Arial" w:hAnsi="Arial" w:cs="Arial"/>
          <w:color w:val="365F91"/>
          <w:sz w:val="56"/>
        </w:rPr>
        <w:t>D</w:t>
      </w:r>
      <w:r w:rsidRPr="002F2398">
        <w:rPr>
          <w:rFonts w:ascii="Arial" w:eastAsia="Arial" w:hAnsi="Arial" w:cs="Arial"/>
          <w:color w:val="365F91"/>
          <w:sz w:val="45"/>
          <w:szCs w:val="45"/>
        </w:rPr>
        <w:t>ĚKUJEME</w:t>
      </w:r>
      <w:r>
        <w:rPr>
          <w:rFonts w:ascii="Arial" w:eastAsia="Arial" w:hAnsi="Arial" w:cs="Arial"/>
          <w:color w:val="365F91"/>
          <w:sz w:val="45"/>
          <w:szCs w:val="45"/>
        </w:rPr>
        <w:t>.</w:t>
      </w:r>
    </w:p>
    <w:p w14:paraId="189E60AD" w14:textId="77777777" w:rsidR="00F92EF0" w:rsidRDefault="00F92EF0">
      <w:pPr>
        <w:spacing w:after="0"/>
      </w:pPr>
    </w:p>
    <w:p w14:paraId="0EEF881F" w14:textId="77777777" w:rsidR="00F92EF0" w:rsidRDefault="00BB2A2C">
      <w:pPr>
        <w:spacing w:after="0"/>
        <w:ind w:right="107"/>
        <w:jc w:val="center"/>
      </w:pPr>
      <w:r>
        <w:rPr>
          <w:rFonts w:ascii="Arial" w:eastAsia="Arial" w:hAnsi="Arial" w:cs="Arial"/>
          <w:color w:val="414751"/>
          <w:sz w:val="24"/>
        </w:rPr>
        <w:t xml:space="preserve"> </w:t>
      </w:r>
    </w:p>
    <w:sectPr w:rsidR="00F92EF0">
      <w:headerReference w:type="even" r:id="rId15"/>
      <w:headerReference w:type="default" r:id="rId16"/>
      <w:footerReference w:type="even" r:id="rId17"/>
      <w:footerReference w:type="default" r:id="rId18"/>
      <w:headerReference w:type="first" r:id="rId19"/>
      <w:footerReference w:type="first" r:id="rId20"/>
      <w:pgSz w:w="11906" w:h="16838"/>
      <w:pgMar w:top="1707" w:right="1241" w:bottom="1432" w:left="170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F401F" w14:textId="77777777" w:rsidR="0032398A" w:rsidRDefault="0032398A">
      <w:pPr>
        <w:spacing w:after="0" w:line="240" w:lineRule="auto"/>
      </w:pPr>
      <w:r>
        <w:separator/>
      </w:r>
    </w:p>
  </w:endnote>
  <w:endnote w:type="continuationSeparator" w:id="0">
    <w:p w14:paraId="7B1FA0E5" w14:textId="77777777" w:rsidR="0032398A" w:rsidRDefault="0032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B027D" w14:textId="77777777" w:rsidR="00F92EF0" w:rsidRDefault="00BB2A2C">
    <w:pPr>
      <w:spacing w:after="5"/>
      <w:ind w:right="175"/>
      <w:jc w:val="center"/>
    </w:pPr>
    <w:r>
      <w:fldChar w:fldCharType="begin"/>
    </w:r>
    <w:r>
      <w:instrText xml:space="preserve"> PAGE   \* MERGEFORMAT </w:instrText>
    </w:r>
    <w:r>
      <w:fldChar w:fldCharType="separate"/>
    </w:r>
    <w:r>
      <w:rPr>
        <w:rFonts w:ascii="Times New Roman" w:eastAsia="Times New Roman" w:hAnsi="Times New Roman" w:cs="Times New Roman"/>
        <w:color w:val="414751"/>
        <w:sz w:val="20"/>
      </w:rPr>
      <w:t>2</w:t>
    </w:r>
    <w:r>
      <w:rPr>
        <w:rFonts w:ascii="Times New Roman" w:eastAsia="Times New Roman" w:hAnsi="Times New Roman" w:cs="Times New Roman"/>
        <w:color w:val="414751"/>
        <w:sz w:val="20"/>
      </w:rPr>
      <w:fldChar w:fldCharType="end"/>
    </w:r>
    <w:r>
      <w:rPr>
        <w:rFonts w:ascii="Times New Roman" w:eastAsia="Times New Roman" w:hAnsi="Times New Roman" w:cs="Times New Roman"/>
        <w:color w:val="414751"/>
        <w:sz w:val="20"/>
      </w:rPr>
      <w:t xml:space="preserve"> </w:t>
    </w:r>
  </w:p>
  <w:p w14:paraId="631B53E5" w14:textId="77777777" w:rsidR="00F92EF0" w:rsidRDefault="00BB2A2C">
    <w:pPr>
      <w:spacing w:after="0"/>
      <w:ind w:right="112"/>
      <w:jc w:val="center"/>
    </w:pPr>
    <w:r>
      <w:rPr>
        <w:rFonts w:ascii="Arial" w:eastAsia="Arial" w:hAnsi="Arial" w:cs="Arial"/>
      </w:rPr>
      <w:t xml:space="preserve"> </w:t>
    </w:r>
  </w:p>
  <w:p w14:paraId="2A6E53E8" w14:textId="77777777" w:rsidR="00F92EF0" w:rsidRDefault="00BB2A2C">
    <w:pPr>
      <w:spacing w:after="0"/>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346C" w14:textId="662AAD64" w:rsidR="00F92EF0" w:rsidRDefault="00BB2A2C">
    <w:pPr>
      <w:spacing w:after="5"/>
      <w:ind w:right="175"/>
      <w:jc w:val="center"/>
    </w:pPr>
    <w:r>
      <w:fldChar w:fldCharType="begin"/>
    </w:r>
    <w:r>
      <w:instrText xml:space="preserve"> PAGE   \* MERGEFORMAT </w:instrText>
    </w:r>
    <w:r>
      <w:fldChar w:fldCharType="separate"/>
    </w:r>
    <w:r w:rsidR="0030265F" w:rsidRPr="0030265F">
      <w:rPr>
        <w:rFonts w:ascii="Times New Roman" w:eastAsia="Times New Roman" w:hAnsi="Times New Roman" w:cs="Times New Roman"/>
        <w:noProof/>
        <w:color w:val="414751"/>
        <w:sz w:val="20"/>
      </w:rPr>
      <w:t>2</w:t>
    </w:r>
    <w:r>
      <w:rPr>
        <w:rFonts w:ascii="Times New Roman" w:eastAsia="Times New Roman" w:hAnsi="Times New Roman" w:cs="Times New Roman"/>
        <w:color w:val="414751"/>
        <w:sz w:val="20"/>
      </w:rPr>
      <w:fldChar w:fldCharType="end"/>
    </w:r>
    <w:r>
      <w:rPr>
        <w:rFonts w:ascii="Times New Roman" w:eastAsia="Times New Roman" w:hAnsi="Times New Roman" w:cs="Times New Roman"/>
        <w:color w:val="414751"/>
        <w:sz w:val="20"/>
      </w:rPr>
      <w:t xml:space="preserve"> </w:t>
    </w:r>
  </w:p>
  <w:p w14:paraId="2976EAD4" w14:textId="77777777" w:rsidR="00F92EF0" w:rsidRDefault="00BB2A2C">
    <w:pPr>
      <w:spacing w:after="0"/>
      <w:ind w:right="112"/>
      <w:jc w:val="center"/>
    </w:pPr>
    <w:r>
      <w:rPr>
        <w:rFonts w:ascii="Arial" w:eastAsia="Arial" w:hAnsi="Arial" w:cs="Arial"/>
      </w:rPr>
      <w:t xml:space="preserve"> </w:t>
    </w:r>
  </w:p>
  <w:p w14:paraId="521B8774" w14:textId="77777777" w:rsidR="00F92EF0" w:rsidRDefault="00BB2A2C">
    <w:pPr>
      <w:spacing w:after="0"/>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8C7B" w14:textId="77777777" w:rsidR="00F92EF0" w:rsidRDefault="00F92E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FD7EF" w14:textId="77777777" w:rsidR="0032398A" w:rsidRDefault="0032398A">
      <w:pPr>
        <w:spacing w:after="0" w:line="240" w:lineRule="auto"/>
      </w:pPr>
      <w:r>
        <w:separator/>
      </w:r>
    </w:p>
  </w:footnote>
  <w:footnote w:type="continuationSeparator" w:id="0">
    <w:p w14:paraId="2EEE346E" w14:textId="77777777" w:rsidR="0032398A" w:rsidRDefault="00323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9A57" w14:textId="77777777" w:rsidR="00F92EF0" w:rsidRDefault="00F57A79">
    <w:pPr>
      <w:spacing w:after="166"/>
      <w:ind w:right="127"/>
      <w:jc w:val="center"/>
    </w:pPr>
    <w:r>
      <w:rPr>
        <w:noProof/>
      </w:rPr>
      <w:drawing>
        <wp:anchor distT="0" distB="0" distL="114300" distR="114300" simplePos="0" relativeHeight="251657216" behindDoc="0" locked="0" layoutInCell="1" allowOverlap="0" wp14:anchorId="3C9B83D4" wp14:editId="351D2E37">
          <wp:simplePos x="0" y="0"/>
          <wp:positionH relativeFrom="page">
            <wp:posOffset>2566670</wp:posOffset>
          </wp:positionH>
          <wp:positionV relativeFrom="page">
            <wp:posOffset>396240</wp:posOffset>
          </wp:positionV>
          <wp:extent cx="2607310" cy="1205230"/>
          <wp:effectExtent l="0" t="0" r="0" b="0"/>
          <wp:wrapSquare wrapText="bothSides"/>
          <wp:docPr id="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31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A2C">
      <w:rPr>
        <w:rFonts w:ascii="Times New Roman" w:eastAsia="Times New Roman" w:hAnsi="Times New Roman" w:cs="Times New Roman"/>
        <w:color w:val="414751"/>
        <w:sz w:val="20"/>
      </w:rPr>
      <w:t xml:space="preserve"> </w:t>
    </w:r>
  </w:p>
  <w:p w14:paraId="44ADBFDD" w14:textId="77777777" w:rsidR="00F92EF0" w:rsidRDefault="00BB2A2C">
    <w:pPr>
      <w:spacing w:after="0"/>
      <w:ind w:right="124"/>
      <w:jc w:val="center"/>
    </w:pPr>
    <w:r>
      <w:rPr>
        <w:rFonts w:ascii="Times New Roman" w:eastAsia="Times New Roman" w:hAnsi="Times New Roman" w:cs="Times New Roman"/>
        <w:color w:val="414751"/>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2CE0" w14:textId="77777777" w:rsidR="00F92EF0" w:rsidRDefault="00F57A79">
    <w:pPr>
      <w:spacing w:after="166"/>
      <w:ind w:right="127"/>
      <w:jc w:val="center"/>
    </w:pPr>
    <w:r>
      <w:rPr>
        <w:noProof/>
      </w:rPr>
      <w:drawing>
        <wp:anchor distT="0" distB="0" distL="114300" distR="114300" simplePos="0" relativeHeight="251658240" behindDoc="0" locked="0" layoutInCell="1" allowOverlap="0" wp14:anchorId="3B82B16C" wp14:editId="1FDD53FA">
          <wp:simplePos x="0" y="0"/>
          <wp:positionH relativeFrom="page">
            <wp:posOffset>2566670</wp:posOffset>
          </wp:positionH>
          <wp:positionV relativeFrom="page">
            <wp:posOffset>396240</wp:posOffset>
          </wp:positionV>
          <wp:extent cx="2607310" cy="1205230"/>
          <wp:effectExtent l="0" t="0" r="0" b="0"/>
          <wp:wrapSquare wrapText="bothSides"/>
          <wp:docPr id="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31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A2C">
      <w:rPr>
        <w:rFonts w:ascii="Times New Roman" w:eastAsia="Times New Roman" w:hAnsi="Times New Roman" w:cs="Times New Roman"/>
        <w:color w:val="414751"/>
        <w:sz w:val="20"/>
      </w:rPr>
      <w:t xml:space="preserve"> </w:t>
    </w:r>
  </w:p>
  <w:p w14:paraId="0B6F3C6F" w14:textId="77777777" w:rsidR="00F92EF0" w:rsidRDefault="00BB2A2C">
    <w:pPr>
      <w:spacing w:after="0"/>
      <w:ind w:right="124"/>
      <w:jc w:val="center"/>
    </w:pPr>
    <w:r>
      <w:rPr>
        <w:rFonts w:ascii="Times New Roman" w:eastAsia="Times New Roman" w:hAnsi="Times New Roman" w:cs="Times New Roman"/>
        <w:color w:val="414751"/>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E4EE3" w14:textId="77777777" w:rsidR="00F92EF0" w:rsidRDefault="00F92E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50B"/>
    <w:multiLevelType w:val="hybridMultilevel"/>
    <w:tmpl w:val="0F58F3D4"/>
    <w:lvl w:ilvl="0" w:tplc="D29C52A6">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50003">
      <w:start w:val="1"/>
      <w:numFmt w:val="bullet"/>
      <w:lvlText w:val="o"/>
      <w:lvlJc w:val="left"/>
      <w:pPr>
        <w:ind w:left="1425"/>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2D989042">
      <w:start w:val="1"/>
      <w:numFmt w:val="lowerRoman"/>
      <w:lvlText w:val="%3"/>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CC496F0">
      <w:start w:val="1"/>
      <w:numFmt w:val="decimal"/>
      <w:lvlText w:val="%4"/>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5BAFF1E">
      <w:start w:val="1"/>
      <w:numFmt w:val="lowerLetter"/>
      <w:lvlText w:val="%5"/>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68C9A98">
      <w:start w:val="1"/>
      <w:numFmt w:val="lowerRoman"/>
      <w:lvlText w:val="%6"/>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5F2A23A">
      <w:start w:val="1"/>
      <w:numFmt w:val="decimal"/>
      <w:lvlText w:val="%7"/>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14811CE">
      <w:start w:val="1"/>
      <w:numFmt w:val="lowerLetter"/>
      <w:lvlText w:val="%8"/>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7FA107A">
      <w:start w:val="1"/>
      <w:numFmt w:val="lowerRoman"/>
      <w:lvlText w:val="%9"/>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nsid w:val="08B819A3"/>
    <w:multiLevelType w:val="hybridMultilevel"/>
    <w:tmpl w:val="6D0AAC9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0A16B5"/>
    <w:multiLevelType w:val="hybridMultilevel"/>
    <w:tmpl w:val="C4E2AC8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B0B2853"/>
    <w:multiLevelType w:val="hybridMultilevel"/>
    <w:tmpl w:val="89E4945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208414FB"/>
    <w:multiLevelType w:val="hybridMultilevel"/>
    <w:tmpl w:val="05C22F52"/>
    <w:lvl w:ilvl="0" w:tplc="D29C52A6">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000800">
      <w:numFmt w:val="taiwaneseCounting"/>
      <w:lvlText w:val="%2"/>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D989042">
      <w:start w:val="1"/>
      <w:numFmt w:val="lowerRoman"/>
      <w:lvlText w:val="%3"/>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CC496F0">
      <w:start w:val="1"/>
      <w:numFmt w:val="decimal"/>
      <w:lvlText w:val="%4"/>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5BAFF1E">
      <w:start w:val="1"/>
      <w:numFmt w:val="lowerLetter"/>
      <w:lvlText w:val="%5"/>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68C9A98">
      <w:start w:val="1"/>
      <w:numFmt w:val="lowerRoman"/>
      <w:lvlText w:val="%6"/>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5F2A23A">
      <w:start w:val="1"/>
      <w:numFmt w:val="decimal"/>
      <w:lvlText w:val="%7"/>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14811CE">
      <w:start w:val="1"/>
      <w:numFmt w:val="lowerLetter"/>
      <w:lvlText w:val="%8"/>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7FA107A">
      <w:start w:val="1"/>
      <w:numFmt w:val="lowerRoman"/>
      <w:lvlText w:val="%9"/>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nsid w:val="68D20ED7"/>
    <w:multiLevelType w:val="hybridMultilevel"/>
    <w:tmpl w:val="7EDC5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3F72EBA"/>
    <w:multiLevelType w:val="hybridMultilevel"/>
    <w:tmpl w:val="BFC0B52C"/>
    <w:lvl w:ilvl="0" w:tplc="F33E37D2">
      <w:start w:val="1"/>
      <w:numFmt w:val="bullet"/>
      <w:lvlText w:val="•"/>
      <w:lvlJc w:val="left"/>
      <w:pPr>
        <w:ind w:left="72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1" w:tplc="D5CEC058">
      <w:start w:val="1"/>
      <w:numFmt w:val="bullet"/>
      <w:lvlText w:val="o"/>
      <w:lvlJc w:val="left"/>
      <w:pPr>
        <w:ind w:left="144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2" w:tplc="7EB8F7A4">
      <w:start w:val="1"/>
      <w:numFmt w:val="bullet"/>
      <w:lvlText w:val="▪"/>
      <w:lvlJc w:val="left"/>
      <w:pPr>
        <w:ind w:left="216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3" w:tplc="EF36A91E">
      <w:start w:val="1"/>
      <w:numFmt w:val="bullet"/>
      <w:lvlText w:val="•"/>
      <w:lvlJc w:val="left"/>
      <w:pPr>
        <w:ind w:left="288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4" w:tplc="967A424A">
      <w:start w:val="1"/>
      <w:numFmt w:val="bullet"/>
      <w:lvlText w:val="o"/>
      <w:lvlJc w:val="left"/>
      <w:pPr>
        <w:ind w:left="36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5" w:tplc="6DF0EF5C">
      <w:start w:val="1"/>
      <w:numFmt w:val="bullet"/>
      <w:lvlText w:val="▪"/>
      <w:lvlJc w:val="left"/>
      <w:pPr>
        <w:ind w:left="432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6" w:tplc="3C1A2556">
      <w:start w:val="1"/>
      <w:numFmt w:val="bullet"/>
      <w:lvlText w:val="•"/>
      <w:lvlJc w:val="left"/>
      <w:pPr>
        <w:ind w:left="504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7" w:tplc="A6EAD440">
      <w:start w:val="1"/>
      <w:numFmt w:val="bullet"/>
      <w:lvlText w:val="o"/>
      <w:lvlJc w:val="left"/>
      <w:pPr>
        <w:ind w:left="576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8" w:tplc="4C4A2A6E">
      <w:start w:val="1"/>
      <w:numFmt w:val="bullet"/>
      <w:lvlText w:val="▪"/>
      <w:lvlJc w:val="left"/>
      <w:pPr>
        <w:ind w:left="648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abstractNum>
  <w:abstractNum w:abstractNumId="7">
    <w:nsid w:val="75F16353"/>
    <w:multiLevelType w:val="hybridMultilevel"/>
    <w:tmpl w:val="71240CC2"/>
    <w:lvl w:ilvl="0" w:tplc="04050003">
      <w:start w:val="1"/>
      <w:numFmt w:val="bullet"/>
      <w:lvlText w:val="o"/>
      <w:lvlJc w:val="left"/>
      <w:pPr>
        <w:ind w:left="1785" w:hanging="360"/>
      </w:pPr>
      <w:rPr>
        <w:rFonts w:ascii="Courier New" w:hAnsi="Courier New" w:cs="Courier New"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F0"/>
    <w:rsid w:val="000004A2"/>
    <w:rsid w:val="001C7720"/>
    <w:rsid w:val="001C7D37"/>
    <w:rsid w:val="001D41A1"/>
    <w:rsid w:val="001D7982"/>
    <w:rsid w:val="002445A4"/>
    <w:rsid w:val="0025525B"/>
    <w:rsid w:val="002F2398"/>
    <w:rsid w:val="002F7B4A"/>
    <w:rsid w:val="0030265F"/>
    <w:rsid w:val="00303205"/>
    <w:rsid w:val="00311E99"/>
    <w:rsid w:val="00320101"/>
    <w:rsid w:val="0032398A"/>
    <w:rsid w:val="003C369E"/>
    <w:rsid w:val="004219B3"/>
    <w:rsid w:val="00466E43"/>
    <w:rsid w:val="004E093D"/>
    <w:rsid w:val="004F69A3"/>
    <w:rsid w:val="005600CD"/>
    <w:rsid w:val="005947CC"/>
    <w:rsid w:val="005C1A90"/>
    <w:rsid w:val="006748CC"/>
    <w:rsid w:val="00681745"/>
    <w:rsid w:val="00686A31"/>
    <w:rsid w:val="0070484F"/>
    <w:rsid w:val="00716348"/>
    <w:rsid w:val="007909B1"/>
    <w:rsid w:val="007E7128"/>
    <w:rsid w:val="009038F4"/>
    <w:rsid w:val="0090754C"/>
    <w:rsid w:val="00913593"/>
    <w:rsid w:val="009218DC"/>
    <w:rsid w:val="00946C1F"/>
    <w:rsid w:val="00957F1B"/>
    <w:rsid w:val="009D0670"/>
    <w:rsid w:val="009D5945"/>
    <w:rsid w:val="00A25A30"/>
    <w:rsid w:val="00AD33D6"/>
    <w:rsid w:val="00BA3C0F"/>
    <w:rsid w:val="00BB2A2C"/>
    <w:rsid w:val="00BB7CDD"/>
    <w:rsid w:val="00BD1283"/>
    <w:rsid w:val="00C1394C"/>
    <w:rsid w:val="00C23CF8"/>
    <w:rsid w:val="00CD26F8"/>
    <w:rsid w:val="00CD5B66"/>
    <w:rsid w:val="00D53331"/>
    <w:rsid w:val="00D61406"/>
    <w:rsid w:val="00DB72DF"/>
    <w:rsid w:val="00DD0885"/>
    <w:rsid w:val="00E25402"/>
    <w:rsid w:val="00E35857"/>
    <w:rsid w:val="00E455E7"/>
    <w:rsid w:val="00E9656E"/>
    <w:rsid w:val="00EB7290"/>
    <w:rsid w:val="00EF3795"/>
    <w:rsid w:val="00F36173"/>
    <w:rsid w:val="00F57A79"/>
    <w:rsid w:val="00F741CD"/>
    <w:rsid w:val="00F8456D"/>
    <w:rsid w:val="00F92EF0"/>
    <w:rsid w:val="00FA4C07"/>
    <w:rsid w:val="00FF655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2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rFonts w:eastAsia="Calibri" w:cs="Calibri"/>
      <w:color w:val="000000"/>
      <w:sz w:val="22"/>
      <w:szCs w:val="22"/>
      <w:lang w:eastAsia="cs-CZ"/>
    </w:rPr>
  </w:style>
  <w:style w:type="paragraph" w:styleId="Nadpis1">
    <w:name w:val="heading 1"/>
    <w:next w:val="Normln"/>
    <w:link w:val="Nadpis1Char"/>
    <w:unhideWhenUsed/>
    <w:qFormat/>
    <w:pPr>
      <w:keepNext/>
      <w:keepLines/>
      <w:spacing w:line="259" w:lineRule="auto"/>
      <w:ind w:left="525"/>
      <w:jc w:val="center"/>
      <w:outlineLvl w:val="0"/>
    </w:pPr>
    <w:rPr>
      <w:rFonts w:ascii="Arial" w:eastAsia="Arial" w:hAnsi="Arial"/>
      <w:color w:val="365F91"/>
      <w:sz w:val="56"/>
      <w:lang w:eastAsia="cs-CZ"/>
    </w:rPr>
  </w:style>
  <w:style w:type="paragraph" w:styleId="Nadpis2">
    <w:name w:val="heading 2"/>
    <w:next w:val="Normln"/>
    <w:link w:val="Nadpis2Char"/>
    <w:unhideWhenUsed/>
    <w:qFormat/>
    <w:pPr>
      <w:keepNext/>
      <w:keepLines/>
      <w:spacing w:line="259" w:lineRule="auto"/>
      <w:ind w:left="10" w:right="178" w:hanging="10"/>
      <w:jc w:val="center"/>
      <w:outlineLvl w:val="1"/>
    </w:pPr>
    <w:rPr>
      <w:rFonts w:ascii="Arial" w:eastAsia="Arial" w:hAnsi="Arial"/>
      <w:color w:val="365F91"/>
      <w:sz w:val="45"/>
      <w:lang w:eastAsia="cs-CZ"/>
    </w:rPr>
  </w:style>
  <w:style w:type="paragraph" w:styleId="Nadpis3">
    <w:name w:val="heading 3"/>
    <w:next w:val="Normln"/>
    <w:link w:val="Nadpis3Char"/>
    <w:unhideWhenUsed/>
    <w:qFormat/>
    <w:pPr>
      <w:keepNext/>
      <w:keepLines/>
      <w:spacing w:line="259" w:lineRule="auto"/>
      <w:ind w:left="10" w:hanging="10"/>
      <w:outlineLvl w:val="2"/>
    </w:pPr>
    <w:rPr>
      <w:rFonts w:ascii="Arial" w:eastAsia="Arial" w:hAnsi="Arial"/>
      <w:color w:val="595959"/>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olor w:val="365F91"/>
      <w:sz w:val="45"/>
      <w:lang w:bidi="ar-SA"/>
    </w:rPr>
  </w:style>
  <w:style w:type="character" w:customStyle="1" w:styleId="Nadpis1Char">
    <w:name w:val="Nadpis 1 Char"/>
    <w:link w:val="Nadpis1"/>
    <w:rPr>
      <w:rFonts w:ascii="Arial" w:eastAsia="Arial" w:hAnsi="Arial"/>
      <w:color w:val="365F91"/>
      <w:sz w:val="56"/>
      <w:lang w:bidi="ar-SA"/>
    </w:rPr>
  </w:style>
  <w:style w:type="character" w:customStyle="1" w:styleId="Nadpis3Char">
    <w:name w:val="Nadpis 3 Char"/>
    <w:link w:val="Nadpis3"/>
    <w:rPr>
      <w:rFonts w:ascii="Arial" w:eastAsia="Arial" w:hAnsi="Arial"/>
      <w:color w:val="595959"/>
      <w:sz w:val="28"/>
      <w:lang w:bidi="ar-SA"/>
    </w:rPr>
  </w:style>
  <w:style w:type="table" w:customStyle="1" w:styleId="TableGrid">
    <w:name w:val="TableGrid"/>
    <w:rPr>
      <w:sz w:val="22"/>
      <w:szCs w:val="22"/>
      <w:lang w:eastAsia="cs-CZ"/>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2F7B4A"/>
    <w:pPr>
      <w:spacing w:after="0" w:line="240" w:lineRule="auto"/>
    </w:pPr>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2F7B4A"/>
    <w:rPr>
      <w:rFonts w:ascii="Segoe UI" w:eastAsia="Calibri" w:hAnsi="Segoe UI" w:cs="Segoe UI"/>
      <w:color w:val="000000"/>
      <w:sz w:val="18"/>
      <w:szCs w:val="18"/>
    </w:rPr>
  </w:style>
  <w:style w:type="paragraph" w:styleId="Nadpisobsahu">
    <w:name w:val="TOC Heading"/>
    <w:basedOn w:val="Nadpis1"/>
    <w:next w:val="Normln"/>
    <w:uiPriority w:val="39"/>
    <w:semiHidden/>
    <w:unhideWhenUsed/>
    <w:qFormat/>
    <w:rsid w:val="00CD26F8"/>
    <w:pPr>
      <w:spacing w:before="480" w:line="276" w:lineRule="auto"/>
      <w:ind w:left="0"/>
      <w:jc w:val="left"/>
      <w:outlineLvl w:val="9"/>
    </w:pPr>
    <w:rPr>
      <w:rFonts w:ascii="Cambria" w:eastAsia="Times New Roman" w:hAnsi="Cambria"/>
      <w:b/>
      <w:bCs/>
      <w:sz w:val="28"/>
      <w:szCs w:val="28"/>
    </w:rPr>
  </w:style>
  <w:style w:type="paragraph" w:styleId="Obsah1">
    <w:name w:val="toc 1"/>
    <w:basedOn w:val="Normln"/>
    <w:next w:val="Normln"/>
    <w:autoRedefine/>
    <w:uiPriority w:val="39"/>
    <w:unhideWhenUsed/>
    <w:rsid w:val="00CD26F8"/>
  </w:style>
  <w:style w:type="paragraph" w:styleId="Obsah2">
    <w:name w:val="toc 2"/>
    <w:basedOn w:val="Normln"/>
    <w:next w:val="Normln"/>
    <w:autoRedefine/>
    <w:uiPriority w:val="39"/>
    <w:unhideWhenUsed/>
    <w:rsid w:val="00CD26F8"/>
    <w:pPr>
      <w:ind w:left="220"/>
    </w:pPr>
  </w:style>
  <w:style w:type="paragraph" w:styleId="Obsah3">
    <w:name w:val="toc 3"/>
    <w:basedOn w:val="Normln"/>
    <w:next w:val="Normln"/>
    <w:autoRedefine/>
    <w:uiPriority w:val="39"/>
    <w:unhideWhenUsed/>
    <w:rsid w:val="00CD26F8"/>
    <w:pPr>
      <w:ind w:left="440"/>
    </w:pPr>
  </w:style>
  <w:style w:type="character" w:styleId="Hypertextovodkaz">
    <w:name w:val="Hyperlink"/>
    <w:uiPriority w:val="99"/>
    <w:unhideWhenUsed/>
    <w:rsid w:val="00CD26F8"/>
    <w:rPr>
      <w:color w:val="0000FF"/>
      <w:u w:val="single"/>
    </w:rPr>
  </w:style>
  <w:style w:type="paragraph" w:styleId="Odstavecseseznamem">
    <w:name w:val="List Paragraph"/>
    <w:basedOn w:val="Normln"/>
    <w:uiPriority w:val="34"/>
    <w:qFormat/>
    <w:rsid w:val="00594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rFonts w:eastAsia="Calibri" w:cs="Calibri"/>
      <w:color w:val="000000"/>
      <w:sz w:val="22"/>
      <w:szCs w:val="22"/>
      <w:lang w:eastAsia="cs-CZ"/>
    </w:rPr>
  </w:style>
  <w:style w:type="paragraph" w:styleId="Nadpis1">
    <w:name w:val="heading 1"/>
    <w:next w:val="Normln"/>
    <w:link w:val="Nadpis1Char"/>
    <w:unhideWhenUsed/>
    <w:qFormat/>
    <w:pPr>
      <w:keepNext/>
      <w:keepLines/>
      <w:spacing w:line="259" w:lineRule="auto"/>
      <w:ind w:left="525"/>
      <w:jc w:val="center"/>
      <w:outlineLvl w:val="0"/>
    </w:pPr>
    <w:rPr>
      <w:rFonts w:ascii="Arial" w:eastAsia="Arial" w:hAnsi="Arial"/>
      <w:color w:val="365F91"/>
      <w:sz w:val="56"/>
      <w:lang w:eastAsia="cs-CZ"/>
    </w:rPr>
  </w:style>
  <w:style w:type="paragraph" w:styleId="Nadpis2">
    <w:name w:val="heading 2"/>
    <w:next w:val="Normln"/>
    <w:link w:val="Nadpis2Char"/>
    <w:unhideWhenUsed/>
    <w:qFormat/>
    <w:pPr>
      <w:keepNext/>
      <w:keepLines/>
      <w:spacing w:line="259" w:lineRule="auto"/>
      <w:ind w:left="10" w:right="178" w:hanging="10"/>
      <w:jc w:val="center"/>
      <w:outlineLvl w:val="1"/>
    </w:pPr>
    <w:rPr>
      <w:rFonts w:ascii="Arial" w:eastAsia="Arial" w:hAnsi="Arial"/>
      <w:color w:val="365F91"/>
      <w:sz w:val="45"/>
      <w:lang w:eastAsia="cs-CZ"/>
    </w:rPr>
  </w:style>
  <w:style w:type="paragraph" w:styleId="Nadpis3">
    <w:name w:val="heading 3"/>
    <w:next w:val="Normln"/>
    <w:link w:val="Nadpis3Char"/>
    <w:unhideWhenUsed/>
    <w:qFormat/>
    <w:pPr>
      <w:keepNext/>
      <w:keepLines/>
      <w:spacing w:line="259" w:lineRule="auto"/>
      <w:ind w:left="10" w:hanging="10"/>
      <w:outlineLvl w:val="2"/>
    </w:pPr>
    <w:rPr>
      <w:rFonts w:ascii="Arial" w:eastAsia="Arial" w:hAnsi="Arial"/>
      <w:color w:val="595959"/>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olor w:val="365F91"/>
      <w:sz w:val="45"/>
      <w:lang w:bidi="ar-SA"/>
    </w:rPr>
  </w:style>
  <w:style w:type="character" w:customStyle="1" w:styleId="Nadpis1Char">
    <w:name w:val="Nadpis 1 Char"/>
    <w:link w:val="Nadpis1"/>
    <w:rPr>
      <w:rFonts w:ascii="Arial" w:eastAsia="Arial" w:hAnsi="Arial"/>
      <w:color w:val="365F91"/>
      <w:sz w:val="56"/>
      <w:lang w:bidi="ar-SA"/>
    </w:rPr>
  </w:style>
  <w:style w:type="character" w:customStyle="1" w:styleId="Nadpis3Char">
    <w:name w:val="Nadpis 3 Char"/>
    <w:link w:val="Nadpis3"/>
    <w:rPr>
      <w:rFonts w:ascii="Arial" w:eastAsia="Arial" w:hAnsi="Arial"/>
      <w:color w:val="595959"/>
      <w:sz w:val="28"/>
      <w:lang w:bidi="ar-SA"/>
    </w:rPr>
  </w:style>
  <w:style w:type="table" w:customStyle="1" w:styleId="TableGrid">
    <w:name w:val="TableGrid"/>
    <w:rPr>
      <w:sz w:val="22"/>
      <w:szCs w:val="22"/>
      <w:lang w:eastAsia="cs-CZ"/>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2F7B4A"/>
    <w:pPr>
      <w:spacing w:after="0" w:line="240" w:lineRule="auto"/>
    </w:pPr>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2F7B4A"/>
    <w:rPr>
      <w:rFonts w:ascii="Segoe UI" w:eastAsia="Calibri" w:hAnsi="Segoe UI" w:cs="Segoe UI"/>
      <w:color w:val="000000"/>
      <w:sz w:val="18"/>
      <w:szCs w:val="18"/>
    </w:rPr>
  </w:style>
  <w:style w:type="paragraph" w:styleId="Nadpisobsahu">
    <w:name w:val="TOC Heading"/>
    <w:basedOn w:val="Nadpis1"/>
    <w:next w:val="Normln"/>
    <w:uiPriority w:val="39"/>
    <w:semiHidden/>
    <w:unhideWhenUsed/>
    <w:qFormat/>
    <w:rsid w:val="00CD26F8"/>
    <w:pPr>
      <w:spacing w:before="480" w:line="276" w:lineRule="auto"/>
      <w:ind w:left="0"/>
      <w:jc w:val="left"/>
      <w:outlineLvl w:val="9"/>
    </w:pPr>
    <w:rPr>
      <w:rFonts w:ascii="Cambria" w:eastAsia="Times New Roman" w:hAnsi="Cambria"/>
      <w:b/>
      <w:bCs/>
      <w:sz w:val="28"/>
      <w:szCs w:val="28"/>
    </w:rPr>
  </w:style>
  <w:style w:type="paragraph" w:styleId="Obsah1">
    <w:name w:val="toc 1"/>
    <w:basedOn w:val="Normln"/>
    <w:next w:val="Normln"/>
    <w:autoRedefine/>
    <w:uiPriority w:val="39"/>
    <w:unhideWhenUsed/>
    <w:rsid w:val="00CD26F8"/>
  </w:style>
  <w:style w:type="paragraph" w:styleId="Obsah2">
    <w:name w:val="toc 2"/>
    <w:basedOn w:val="Normln"/>
    <w:next w:val="Normln"/>
    <w:autoRedefine/>
    <w:uiPriority w:val="39"/>
    <w:unhideWhenUsed/>
    <w:rsid w:val="00CD26F8"/>
    <w:pPr>
      <w:ind w:left="220"/>
    </w:pPr>
  </w:style>
  <w:style w:type="paragraph" w:styleId="Obsah3">
    <w:name w:val="toc 3"/>
    <w:basedOn w:val="Normln"/>
    <w:next w:val="Normln"/>
    <w:autoRedefine/>
    <w:uiPriority w:val="39"/>
    <w:unhideWhenUsed/>
    <w:rsid w:val="00CD26F8"/>
    <w:pPr>
      <w:ind w:left="440"/>
    </w:pPr>
  </w:style>
  <w:style w:type="character" w:styleId="Hypertextovodkaz">
    <w:name w:val="Hyperlink"/>
    <w:uiPriority w:val="99"/>
    <w:unhideWhenUsed/>
    <w:rsid w:val="00CD26F8"/>
    <w:rPr>
      <w:color w:val="0000FF"/>
      <w:u w:val="single"/>
    </w:rPr>
  </w:style>
  <w:style w:type="paragraph" w:styleId="Odstavecseseznamem">
    <w:name w:val="List Paragraph"/>
    <w:basedOn w:val="Normln"/>
    <w:uiPriority w:val="34"/>
    <w:qFormat/>
    <w:rsid w:val="0059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9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ecqu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pecqu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cqu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pecque.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ecqu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0D6C-F124-41EB-BA13-EE6C3C6F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1275</Words>
  <Characters>7524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8782</CharactersWithSpaces>
  <SharedDoc>false</SharedDoc>
  <HLinks>
    <vt:vector size="72" baseType="variant">
      <vt:variant>
        <vt:i4>1966134</vt:i4>
      </vt:variant>
      <vt:variant>
        <vt:i4>53</vt:i4>
      </vt:variant>
      <vt:variant>
        <vt:i4>0</vt:i4>
      </vt:variant>
      <vt:variant>
        <vt:i4>5</vt:i4>
      </vt:variant>
      <vt:variant>
        <vt:lpwstr/>
      </vt:variant>
      <vt:variant>
        <vt:lpwstr>_Toc385502064</vt:lpwstr>
      </vt:variant>
      <vt:variant>
        <vt:i4>1966134</vt:i4>
      </vt:variant>
      <vt:variant>
        <vt:i4>47</vt:i4>
      </vt:variant>
      <vt:variant>
        <vt:i4>0</vt:i4>
      </vt:variant>
      <vt:variant>
        <vt:i4>5</vt:i4>
      </vt:variant>
      <vt:variant>
        <vt:lpwstr/>
      </vt:variant>
      <vt:variant>
        <vt:lpwstr>_Toc385502063</vt:lpwstr>
      </vt:variant>
      <vt:variant>
        <vt:i4>1966134</vt:i4>
      </vt:variant>
      <vt:variant>
        <vt:i4>41</vt:i4>
      </vt:variant>
      <vt:variant>
        <vt:i4>0</vt:i4>
      </vt:variant>
      <vt:variant>
        <vt:i4>5</vt:i4>
      </vt:variant>
      <vt:variant>
        <vt:lpwstr/>
      </vt:variant>
      <vt:variant>
        <vt:lpwstr>_Toc385502062</vt:lpwstr>
      </vt:variant>
      <vt:variant>
        <vt:i4>1966134</vt:i4>
      </vt:variant>
      <vt:variant>
        <vt:i4>35</vt:i4>
      </vt:variant>
      <vt:variant>
        <vt:i4>0</vt:i4>
      </vt:variant>
      <vt:variant>
        <vt:i4>5</vt:i4>
      </vt:variant>
      <vt:variant>
        <vt:lpwstr/>
      </vt:variant>
      <vt:variant>
        <vt:lpwstr>_Toc385502061</vt:lpwstr>
      </vt:variant>
      <vt:variant>
        <vt:i4>1900598</vt:i4>
      </vt:variant>
      <vt:variant>
        <vt:i4>29</vt:i4>
      </vt:variant>
      <vt:variant>
        <vt:i4>0</vt:i4>
      </vt:variant>
      <vt:variant>
        <vt:i4>5</vt:i4>
      </vt:variant>
      <vt:variant>
        <vt:lpwstr/>
      </vt:variant>
      <vt:variant>
        <vt:lpwstr>_Toc385502057</vt:lpwstr>
      </vt:variant>
      <vt:variant>
        <vt:i4>1900598</vt:i4>
      </vt:variant>
      <vt:variant>
        <vt:i4>23</vt:i4>
      </vt:variant>
      <vt:variant>
        <vt:i4>0</vt:i4>
      </vt:variant>
      <vt:variant>
        <vt:i4>5</vt:i4>
      </vt:variant>
      <vt:variant>
        <vt:lpwstr/>
      </vt:variant>
      <vt:variant>
        <vt:lpwstr>_Toc385502056</vt:lpwstr>
      </vt:variant>
      <vt:variant>
        <vt:i4>1900598</vt:i4>
      </vt:variant>
      <vt:variant>
        <vt:i4>17</vt:i4>
      </vt:variant>
      <vt:variant>
        <vt:i4>0</vt:i4>
      </vt:variant>
      <vt:variant>
        <vt:i4>5</vt:i4>
      </vt:variant>
      <vt:variant>
        <vt:lpwstr/>
      </vt:variant>
      <vt:variant>
        <vt:lpwstr>_Toc385502053</vt:lpwstr>
      </vt:variant>
      <vt:variant>
        <vt:i4>2162794</vt:i4>
      </vt:variant>
      <vt:variant>
        <vt:i4>12</vt:i4>
      </vt:variant>
      <vt:variant>
        <vt:i4>0</vt:i4>
      </vt:variant>
      <vt:variant>
        <vt:i4>5</vt:i4>
      </vt:variant>
      <vt:variant>
        <vt:lpwstr>http://www.specque.org/</vt:lpwstr>
      </vt:variant>
      <vt:variant>
        <vt:lpwstr/>
      </vt:variant>
      <vt:variant>
        <vt:i4>2162794</vt:i4>
      </vt:variant>
      <vt:variant>
        <vt:i4>9</vt:i4>
      </vt:variant>
      <vt:variant>
        <vt:i4>0</vt:i4>
      </vt:variant>
      <vt:variant>
        <vt:i4>5</vt:i4>
      </vt:variant>
      <vt:variant>
        <vt:lpwstr>http://www.specque.org/</vt:lpwstr>
      </vt:variant>
      <vt:variant>
        <vt:lpwstr/>
      </vt:variant>
      <vt:variant>
        <vt:i4>2162794</vt:i4>
      </vt:variant>
      <vt:variant>
        <vt:i4>6</vt:i4>
      </vt:variant>
      <vt:variant>
        <vt:i4>0</vt:i4>
      </vt:variant>
      <vt:variant>
        <vt:i4>5</vt:i4>
      </vt:variant>
      <vt:variant>
        <vt:lpwstr>http://www.specque.org/</vt:lpwstr>
      </vt:variant>
      <vt:variant>
        <vt:lpwstr/>
      </vt:variant>
      <vt:variant>
        <vt:i4>2162794</vt:i4>
      </vt:variant>
      <vt:variant>
        <vt:i4>3</vt:i4>
      </vt:variant>
      <vt:variant>
        <vt:i4>0</vt:i4>
      </vt:variant>
      <vt:variant>
        <vt:i4>5</vt:i4>
      </vt:variant>
      <vt:variant>
        <vt:lpwstr>http://www.specque.org/</vt:lpwstr>
      </vt:variant>
      <vt:variant>
        <vt:lpwstr/>
      </vt:variant>
      <vt:variant>
        <vt:i4>2162794</vt:i4>
      </vt:variant>
      <vt:variant>
        <vt:i4>0</vt:i4>
      </vt:variant>
      <vt:variant>
        <vt:i4>0</vt:i4>
      </vt:variant>
      <vt:variant>
        <vt:i4>5</vt:i4>
      </vt:variant>
      <vt:variant>
        <vt:lpwstr>http://www.specque.org/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Lebedová</dc:creator>
  <cp:lastModifiedBy>POKUSNY UCET,ZAM,CIVT</cp:lastModifiedBy>
  <cp:revision>2</cp:revision>
  <dcterms:created xsi:type="dcterms:W3CDTF">2016-11-29T10:11:00Z</dcterms:created>
  <dcterms:modified xsi:type="dcterms:W3CDTF">2016-11-29T10:11:00Z</dcterms:modified>
</cp:coreProperties>
</file>