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D5" w:rsidRDefault="00FC1DD5" w:rsidP="00FE3BC9">
      <w:pPr>
        <w:pStyle w:val="Nadpis2"/>
        <w:jc w:val="both"/>
        <w:rPr>
          <w:rFonts w:cs="Helvetica"/>
          <w:sz w:val="45"/>
          <w:szCs w:val="45"/>
          <w:lang w:val="en"/>
        </w:rPr>
      </w:pPr>
      <w:r>
        <w:rPr>
          <w:rFonts w:cs="Helvetica"/>
          <w:sz w:val="45"/>
          <w:szCs w:val="45"/>
          <w:lang w:val="en"/>
        </w:rPr>
        <w:t xml:space="preserve">Ryoichi </w:t>
      </w:r>
      <w:proofErr w:type="spellStart"/>
      <w:r>
        <w:rPr>
          <w:rFonts w:cs="Helvetica"/>
          <w:sz w:val="45"/>
          <w:szCs w:val="45"/>
          <w:lang w:val="en"/>
        </w:rPr>
        <w:t>Sasakawa</w:t>
      </w:r>
      <w:proofErr w:type="spellEnd"/>
      <w:r>
        <w:rPr>
          <w:rFonts w:cs="Helvetica"/>
          <w:sz w:val="45"/>
          <w:szCs w:val="45"/>
          <w:lang w:val="en"/>
        </w:rPr>
        <w:t xml:space="preserve"> Young Leaders Fellowship Fund (SYLFF) – fellowship of Tokyo Foundation for Policy Research</w:t>
      </w:r>
    </w:p>
    <w:p w:rsidR="00FC1DD5" w:rsidRDefault="00FC1DD5" w:rsidP="00FE3BC9">
      <w:pPr>
        <w:jc w:val="both"/>
        <w:rPr>
          <w:rFonts w:ascii="Open Sans" w:hAnsi="Open Sans" w:cs="Helvetica"/>
          <w:color w:val="333333"/>
          <w:sz w:val="21"/>
          <w:szCs w:val="21"/>
          <w:lang w:val="en"/>
        </w:rPr>
      </w:pPr>
    </w:p>
    <w:p w:rsidR="00FC1DD5" w:rsidRDefault="00FC1DD5" w:rsidP="00FE3BC9">
      <w:pPr>
        <w:pStyle w:val="Normlnweb"/>
        <w:jc w:val="both"/>
        <w:rPr>
          <w:rFonts w:ascii="Open Sans" w:hAnsi="Open Sans" w:cs="Helvetica"/>
          <w:color w:val="333333"/>
          <w:sz w:val="21"/>
          <w:szCs w:val="21"/>
          <w:lang w:val="en"/>
        </w:rPr>
      </w:pPr>
      <w:r>
        <w:rPr>
          <w:rFonts w:ascii="Open Sans" w:hAnsi="Open Sans" w:cs="Helvetica"/>
          <w:color w:val="333333"/>
          <w:sz w:val="21"/>
          <w:szCs w:val="21"/>
          <w:lang w:val="en"/>
        </w:rPr>
        <w:t xml:space="preserve">Ryoichi </w:t>
      </w:r>
      <w:proofErr w:type="spellStart"/>
      <w:r>
        <w:rPr>
          <w:rFonts w:ascii="Open Sans" w:hAnsi="Open Sans" w:cs="Helvetica"/>
          <w:color w:val="333333"/>
          <w:sz w:val="21"/>
          <w:szCs w:val="21"/>
          <w:lang w:val="en"/>
        </w:rPr>
        <w:t>Sasakawa</w:t>
      </w:r>
      <w:proofErr w:type="spellEnd"/>
      <w:r>
        <w:rPr>
          <w:rFonts w:ascii="Open Sans" w:hAnsi="Open Sans" w:cs="Helvetica"/>
          <w:color w:val="333333"/>
          <w:sz w:val="21"/>
          <w:szCs w:val="21"/>
          <w:lang w:val="en"/>
        </w:rPr>
        <w:t xml:space="preserve"> Young Leaders Fellowship Fund (</w:t>
      </w:r>
      <w:proofErr w:type="spellStart"/>
      <w:r>
        <w:rPr>
          <w:rFonts w:ascii="Open Sans" w:hAnsi="Open Sans" w:cs="Helvetica"/>
          <w:color w:val="333333"/>
          <w:sz w:val="21"/>
          <w:szCs w:val="21"/>
          <w:lang w:val="en"/>
        </w:rPr>
        <w:t>Sylff</w:t>
      </w:r>
      <w:proofErr w:type="spellEnd"/>
      <w:r>
        <w:rPr>
          <w:rFonts w:ascii="Open Sans" w:hAnsi="Open Sans" w:cs="Helvetica"/>
          <w:color w:val="333333"/>
          <w:sz w:val="21"/>
          <w:szCs w:val="21"/>
          <w:lang w:val="en"/>
        </w:rPr>
        <w:t xml:space="preserve">) was founded in 1987 to support student of humanities and social sciences. Until these days, more than 1 million USD has been donated to 69 universities and syndicates in 44 countries worldwide. The aim of SYLFF is to identify and raise leaders that will be able to </w:t>
      </w:r>
      <w:r w:rsidR="00E900A8">
        <w:rPr>
          <w:rFonts w:ascii="Open Sans" w:hAnsi="Open Sans" w:cs="Helvetica"/>
          <w:color w:val="333333"/>
          <w:sz w:val="21"/>
          <w:szCs w:val="21"/>
          <w:lang w:val="en"/>
        </w:rPr>
        <w:t>overcome variance of nationalities, languages, ethnicity, religion and political background while dealing with global problems.</w:t>
      </w:r>
      <w:r w:rsidR="00AF3EB6">
        <w:rPr>
          <w:rFonts w:ascii="Open Sans" w:hAnsi="Open Sans" w:cs="Helvetica"/>
          <w:color w:val="333333"/>
          <w:sz w:val="21"/>
          <w:szCs w:val="21"/>
          <w:lang w:val="en"/>
        </w:rPr>
        <w:t xml:space="preserve"> About 16</w:t>
      </w:r>
      <w:r w:rsidR="001B1646">
        <w:rPr>
          <w:rFonts w:ascii="Open Sans" w:hAnsi="Open Sans" w:cs="Helvetica"/>
          <w:color w:val="333333"/>
          <w:sz w:val="21"/>
          <w:szCs w:val="21"/>
          <w:lang w:val="en"/>
        </w:rPr>
        <w:t>.</w:t>
      </w:r>
      <w:r w:rsidR="00AF3EB6">
        <w:rPr>
          <w:rFonts w:ascii="Open Sans" w:hAnsi="Open Sans" w:cs="Helvetica"/>
          <w:color w:val="333333"/>
          <w:sz w:val="21"/>
          <w:szCs w:val="21"/>
          <w:lang w:val="en"/>
        </w:rPr>
        <w:t>000 students have already participated in SYLFF and many of them have become leaders in different fields.</w:t>
      </w:r>
    </w:p>
    <w:p w:rsidR="00FC1DD5" w:rsidRDefault="00FC1DD5" w:rsidP="00FE3BC9">
      <w:pPr>
        <w:pStyle w:val="Normlnweb"/>
        <w:jc w:val="both"/>
        <w:rPr>
          <w:rFonts w:ascii="Open Sans" w:hAnsi="Open Sans" w:cs="Helvetica"/>
          <w:color w:val="333333"/>
          <w:sz w:val="21"/>
          <w:szCs w:val="21"/>
          <w:lang w:val="en"/>
        </w:rPr>
      </w:pPr>
    </w:p>
    <w:p w:rsidR="00AF3EB6" w:rsidRDefault="003F305D" w:rsidP="00FE3BC9">
      <w:pPr>
        <w:pStyle w:val="Normlnweb"/>
        <w:jc w:val="both"/>
        <w:rPr>
          <w:rFonts w:ascii="Open Sans" w:hAnsi="Open Sans" w:cs="Helvetica"/>
          <w:color w:val="333333"/>
          <w:sz w:val="21"/>
          <w:szCs w:val="21"/>
          <w:lang w:val="en"/>
        </w:rPr>
      </w:pPr>
      <w:r>
        <w:rPr>
          <w:rFonts w:ascii="Open Sans" w:hAnsi="Open Sans" w:cs="Helvetica"/>
          <w:color w:val="333333"/>
          <w:sz w:val="21"/>
          <w:szCs w:val="21"/>
          <w:lang w:val="en"/>
        </w:rPr>
        <w:t>SYLFF</w:t>
      </w:r>
      <w:bookmarkStart w:id="0" w:name="_GoBack"/>
      <w:bookmarkEnd w:id="0"/>
      <w:r w:rsidR="00AF3EB6">
        <w:rPr>
          <w:rFonts w:ascii="Open Sans" w:hAnsi="Open Sans" w:cs="Helvetica"/>
          <w:color w:val="333333"/>
          <w:sz w:val="21"/>
          <w:szCs w:val="21"/>
          <w:lang w:val="en"/>
        </w:rPr>
        <w:t xml:space="preserve"> is </w:t>
      </w:r>
      <w:r w:rsidR="00393D89">
        <w:rPr>
          <w:rFonts w:ascii="Open Sans" w:hAnsi="Open Sans" w:cs="Helvetica"/>
          <w:color w:val="333333"/>
          <w:sz w:val="21"/>
          <w:szCs w:val="21"/>
          <w:lang w:val="en"/>
        </w:rPr>
        <w:t xml:space="preserve">connected to Nippon Foundation, the donor of the fellowship, and Tokyo Foundation for Policy Research, the administrator of the program. It was inspired by vision of </w:t>
      </w:r>
      <w:proofErr w:type="spellStart"/>
      <w:r w:rsidR="00393D89">
        <w:rPr>
          <w:rFonts w:ascii="Open Sans" w:hAnsi="Open Sans" w:cs="Helvetica"/>
          <w:color w:val="333333"/>
          <w:sz w:val="21"/>
          <w:szCs w:val="21"/>
          <w:lang w:val="en"/>
        </w:rPr>
        <w:t>Riochi</w:t>
      </w:r>
      <w:proofErr w:type="spellEnd"/>
      <w:r w:rsidR="00393D89">
        <w:rPr>
          <w:rFonts w:ascii="Open Sans" w:hAnsi="Open Sans" w:cs="Helvetica"/>
          <w:color w:val="333333"/>
          <w:sz w:val="21"/>
          <w:szCs w:val="21"/>
          <w:lang w:val="en"/>
        </w:rPr>
        <w:t xml:space="preserve"> </w:t>
      </w:r>
      <w:proofErr w:type="spellStart"/>
      <w:r w:rsidR="00393D89">
        <w:rPr>
          <w:rFonts w:ascii="Open Sans" w:hAnsi="Open Sans" w:cs="Helvetica"/>
          <w:color w:val="333333"/>
          <w:sz w:val="21"/>
          <w:szCs w:val="21"/>
          <w:lang w:val="en"/>
        </w:rPr>
        <w:t>Sasakawa</w:t>
      </w:r>
      <w:proofErr w:type="spellEnd"/>
      <w:r w:rsidR="00393D89">
        <w:rPr>
          <w:rFonts w:ascii="Open Sans" w:hAnsi="Open Sans" w:cs="Helvetica"/>
          <w:color w:val="333333"/>
          <w:sz w:val="21"/>
          <w:szCs w:val="21"/>
          <w:lang w:val="en"/>
        </w:rPr>
        <w:t>, philanthropist and</w:t>
      </w:r>
      <w:r w:rsidR="00962485">
        <w:rPr>
          <w:rFonts w:ascii="Open Sans" w:hAnsi="Open Sans" w:cs="Helvetica"/>
          <w:color w:val="333333"/>
          <w:sz w:val="21"/>
          <w:szCs w:val="21"/>
          <w:lang w:val="en"/>
        </w:rPr>
        <w:t xml:space="preserve"> founding president of Nippon Foundation, who noted that “the world is one family and all humans are brothers and sisters”. At the university level worldwide, the foundation serves as sustainable source of fellowship for education of excellent students with high potential for leadership.</w:t>
      </w:r>
    </w:p>
    <w:p w:rsidR="00FC1DD5" w:rsidRPr="00FC1DD5" w:rsidRDefault="00962485" w:rsidP="00FE3BC9">
      <w:pPr>
        <w:spacing w:before="300" w:after="150" w:line="240" w:lineRule="auto"/>
        <w:jc w:val="both"/>
        <w:outlineLvl w:val="1"/>
        <w:rPr>
          <w:rFonts w:ascii="inherit" w:eastAsia="Times New Roman" w:hAnsi="inherit" w:cs="Helvetica"/>
          <w:color w:val="CC2C32"/>
          <w:sz w:val="45"/>
          <w:szCs w:val="45"/>
          <w:lang w:val="en" w:eastAsia="cs-CZ"/>
        </w:rPr>
      </w:pPr>
      <w:r>
        <w:rPr>
          <w:rFonts w:ascii="inherit" w:eastAsia="Times New Roman" w:hAnsi="inherit" w:cs="Helvetica"/>
          <w:color w:val="CC2C32"/>
          <w:sz w:val="45"/>
          <w:szCs w:val="45"/>
          <w:lang w:val="en" w:eastAsia="cs-CZ"/>
        </w:rPr>
        <w:t>Terms of fellowship</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FC1DD5" w:rsidP="00FE3BC9">
      <w:pPr>
        <w:numPr>
          <w:ilvl w:val="0"/>
          <w:numId w:val="1"/>
        </w:numPr>
        <w:spacing w:after="0" w:line="240" w:lineRule="auto"/>
        <w:ind w:left="525"/>
        <w:jc w:val="both"/>
        <w:rPr>
          <w:rFonts w:ascii="Open Sans" w:eastAsia="Times New Roman" w:hAnsi="Open Sans" w:cs="Helvetica"/>
          <w:color w:val="333333"/>
          <w:sz w:val="21"/>
          <w:szCs w:val="21"/>
          <w:lang w:val="en" w:eastAsia="cs-CZ"/>
        </w:rPr>
      </w:pPr>
      <w:r w:rsidRPr="00FC1DD5">
        <w:rPr>
          <w:rFonts w:ascii="Open Sans" w:eastAsia="Times New Roman" w:hAnsi="Open Sans" w:cs="Helvetica"/>
          <w:color w:val="333333"/>
          <w:sz w:val="21"/>
          <w:szCs w:val="21"/>
          <w:lang w:val="en" w:eastAsia="cs-CZ"/>
        </w:rPr>
        <w:t>Student</w:t>
      </w:r>
      <w:r w:rsidR="00962485">
        <w:rPr>
          <w:rFonts w:ascii="Open Sans" w:eastAsia="Times New Roman" w:hAnsi="Open Sans" w:cs="Helvetica"/>
          <w:color w:val="333333"/>
          <w:sz w:val="21"/>
          <w:szCs w:val="21"/>
          <w:lang w:val="en" w:eastAsia="cs-CZ"/>
        </w:rPr>
        <w:t xml:space="preserve"> of humanities or social science on the doctoral level</w:t>
      </w:r>
      <w:r w:rsidRPr="00FC1DD5">
        <w:rPr>
          <w:rFonts w:ascii="Open Sans" w:eastAsia="Times New Roman" w:hAnsi="Open Sans" w:cs="Helvetica"/>
          <w:color w:val="333333"/>
          <w:sz w:val="21"/>
          <w:szCs w:val="21"/>
          <w:lang w:val="en" w:eastAsia="cs-CZ"/>
        </w:rPr>
        <w:t xml:space="preserve"> </w:t>
      </w:r>
    </w:p>
    <w:p w:rsidR="00FC1DD5" w:rsidRPr="00FC1DD5" w:rsidRDefault="00962485" w:rsidP="00FE3BC9">
      <w:pPr>
        <w:numPr>
          <w:ilvl w:val="0"/>
          <w:numId w:val="1"/>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Participating faculties: Faculty of Arts, Faculty of Social Science, Faculty of Humanities, Law Faculty, Faculty of Education</w:t>
      </w:r>
    </w:p>
    <w:p w:rsidR="00962485" w:rsidRDefault="007F2D54" w:rsidP="00FE3BC9">
      <w:pPr>
        <w:numPr>
          <w:ilvl w:val="0"/>
          <w:numId w:val="1"/>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Fellowship is for 1 year, but can be prolonged up to 2 years in total</w:t>
      </w:r>
    </w:p>
    <w:p w:rsidR="00FC1DD5" w:rsidRPr="00FC1DD5" w:rsidRDefault="00962485" w:rsidP="00FE3BC9">
      <w:pPr>
        <w:numPr>
          <w:ilvl w:val="0"/>
          <w:numId w:val="1"/>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Student has to finish his or her thesis or write </w:t>
      </w:r>
      <w:r w:rsidR="00AC4FBB">
        <w:rPr>
          <w:rFonts w:ascii="Open Sans" w:eastAsia="Times New Roman" w:hAnsi="Open Sans" w:cs="Helvetica"/>
          <w:color w:val="333333"/>
          <w:sz w:val="21"/>
          <w:szCs w:val="21"/>
          <w:lang w:val="en" w:eastAsia="cs-CZ"/>
        </w:rPr>
        <w:t>a significant part of it</w:t>
      </w:r>
    </w:p>
    <w:p w:rsidR="00FC1DD5" w:rsidRPr="00FC1DD5" w:rsidRDefault="00AC4FBB" w:rsidP="00FE3BC9">
      <w:pPr>
        <w:numPr>
          <w:ilvl w:val="0"/>
          <w:numId w:val="1"/>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Full-time s</w:t>
      </w:r>
      <w:r w:rsidR="00FC1DD5" w:rsidRPr="00FC1DD5">
        <w:rPr>
          <w:rFonts w:ascii="Open Sans" w:eastAsia="Times New Roman" w:hAnsi="Open Sans" w:cs="Helvetica"/>
          <w:color w:val="333333"/>
          <w:sz w:val="21"/>
          <w:szCs w:val="21"/>
          <w:lang w:val="en" w:eastAsia="cs-CZ"/>
        </w:rPr>
        <w:t xml:space="preserve">tudent </w:t>
      </w:r>
      <w:r>
        <w:rPr>
          <w:rFonts w:ascii="Open Sans" w:eastAsia="Times New Roman" w:hAnsi="Open Sans" w:cs="Helvetica"/>
          <w:color w:val="333333"/>
          <w:sz w:val="21"/>
          <w:szCs w:val="21"/>
          <w:lang w:val="en" w:eastAsia="cs-CZ"/>
        </w:rPr>
        <w:t>at Charles University</w:t>
      </w:r>
    </w:p>
    <w:p w:rsidR="00FC1DD5" w:rsidRPr="00FC1DD5" w:rsidRDefault="00AC4FBB" w:rsidP="00FE3BC9">
      <w:pPr>
        <w:numPr>
          <w:ilvl w:val="0"/>
          <w:numId w:val="1"/>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Annually </w:t>
      </w:r>
      <w:r w:rsidR="00325B5F">
        <w:rPr>
          <w:rFonts w:ascii="Open Sans" w:eastAsia="Times New Roman" w:hAnsi="Open Sans" w:cs="Helvetica"/>
          <w:color w:val="333333"/>
          <w:sz w:val="21"/>
          <w:szCs w:val="21"/>
          <w:lang w:val="en" w:eastAsia="cs-CZ"/>
        </w:rPr>
        <w:t>2</w:t>
      </w:r>
      <w:r>
        <w:rPr>
          <w:rFonts w:ascii="Open Sans" w:eastAsia="Times New Roman" w:hAnsi="Open Sans" w:cs="Helvetica"/>
          <w:color w:val="333333"/>
          <w:sz w:val="21"/>
          <w:szCs w:val="21"/>
          <w:lang w:val="en" w:eastAsia="cs-CZ"/>
        </w:rPr>
        <w:t xml:space="preserve"> </w:t>
      </w:r>
      <w:r w:rsidR="007F2D54">
        <w:rPr>
          <w:rFonts w:ascii="Open Sans" w:eastAsia="Times New Roman" w:hAnsi="Open Sans" w:cs="Helvetica"/>
          <w:color w:val="333333"/>
          <w:sz w:val="21"/>
          <w:szCs w:val="21"/>
          <w:lang w:val="en" w:eastAsia="cs-CZ"/>
        </w:rPr>
        <w:t xml:space="preserve">new </w:t>
      </w:r>
      <w:r>
        <w:rPr>
          <w:rFonts w:ascii="Open Sans" w:eastAsia="Times New Roman" w:hAnsi="Open Sans" w:cs="Helvetica"/>
          <w:color w:val="333333"/>
          <w:sz w:val="21"/>
          <w:szCs w:val="21"/>
          <w:lang w:val="en" w:eastAsia="cs-CZ"/>
        </w:rPr>
        <w:t>fellows</w:t>
      </w:r>
      <w:r w:rsidR="007F2D54">
        <w:rPr>
          <w:rFonts w:ascii="Open Sans" w:eastAsia="Times New Roman" w:hAnsi="Open Sans" w:cs="Helvetica"/>
          <w:color w:val="333333"/>
          <w:sz w:val="21"/>
          <w:szCs w:val="21"/>
          <w:lang w:val="en" w:eastAsia="cs-CZ"/>
        </w:rPr>
        <w:t>hips + possibility of prolongation for 2 current fellowships</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FC1DD5" w:rsidP="00FE3BC9">
      <w:pPr>
        <w:spacing w:before="300" w:after="150" w:line="240" w:lineRule="auto"/>
        <w:jc w:val="both"/>
        <w:outlineLvl w:val="1"/>
        <w:rPr>
          <w:rFonts w:ascii="inherit" w:eastAsia="Times New Roman" w:hAnsi="inherit" w:cs="Helvetica"/>
          <w:color w:val="CC2C32"/>
          <w:sz w:val="45"/>
          <w:szCs w:val="45"/>
          <w:lang w:val="en" w:eastAsia="cs-CZ"/>
        </w:rPr>
      </w:pPr>
      <w:r w:rsidRPr="00FC1DD5">
        <w:rPr>
          <w:rFonts w:ascii="inherit" w:eastAsia="Times New Roman" w:hAnsi="inherit" w:cs="Helvetica"/>
          <w:color w:val="CC2C32"/>
          <w:sz w:val="45"/>
          <w:szCs w:val="45"/>
          <w:lang w:val="en" w:eastAsia="cs-CZ"/>
        </w:rPr>
        <w:t>P</w:t>
      </w:r>
      <w:r w:rsidR="00AC4FBB">
        <w:rPr>
          <w:rFonts w:ascii="inherit" w:eastAsia="Times New Roman" w:hAnsi="inherit" w:cs="Helvetica"/>
          <w:color w:val="CC2C32"/>
          <w:sz w:val="45"/>
          <w:szCs w:val="45"/>
          <w:lang w:val="en" w:eastAsia="cs-CZ"/>
        </w:rPr>
        <w:t>rocess</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AC4FBB" w:rsidRDefault="00AC4FBB" w:rsidP="00FE3BC9">
      <w:p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Charles University signed agreement with Tokyo Foundation that is valid for 5 years. It enables students to apply for fellowship. </w:t>
      </w:r>
      <w:r w:rsidR="007F2D54">
        <w:rPr>
          <w:rFonts w:ascii="Open Sans" w:eastAsia="Times New Roman" w:hAnsi="Open Sans" w:cs="Helvetica"/>
          <w:color w:val="333333"/>
          <w:sz w:val="21"/>
          <w:szCs w:val="21"/>
          <w:lang w:val="en" w:eastAsia="cs-CZ"/>
        </w:rPr>
        <w:t>D</w:t>
      </w:r>
      <w:r>
        <w:rPr>
          <w:rFonts w:ascii="Open Sans" w:eastAsia="Times New Roman" w:hAnsi="Open Sans" w:cs="Helvetica"/>
          <w:color w:val="333333"/>
          <w:sz w:val="21"/>
          <w:szCs w:val="21"/>
          <w:lang w:val="en" w:eastAsia="cs-CZ"/>
        </w:rPr>
        <w:t xml:space="preserve">eadline for the application is </w:t>
      </w:r>
      <w:r w:rsidRPr="007F2D54">
        <w:rPr>
          <w:rFonts w:ascii="Open Sans" w:eastAsia="Times New Roman" w:hAnsi="Open Sans" w:cs="Helvetica"/>
          <w:color w:val="333333"/>
          <w:sz w:val="21"/>
          <w:szCs w:val="21"/>
          <w:u w:val="single"/>
          <w:lang w:val="en" w:eastAsia="cs-CZ"/>
        </w:rPr>
        <w:t xml:space="preserve">30 </w:t>
      </w:r>
      <w:r w:rsidR="007F2D54" w:rsidRPr="007F2D54">
        <w:rPr>
          <w:rFonts w:ascii="Open Sans" w:eastAsia="Times New Roman" w:hAnsi="Open Sans" w:cs="Helvetica"/>
          <w:color w:val="333333"/>
          <w:sz w:val="21"/>
          <w:szCs w:val="21"/>
          <w:u w:val="single"/>
          <w:lang w:val="en" w:eastAsia="cs-CZ"/>
        </w:rPr>
        <w:t>March</w:t>
      </w:r>
      <w:r w:rsidRPr="007F2D54">
        <w:rPr>
          <w:rFonts w:ascii="Open Sans" w:eastAsia="Times New Roman" w:hAnsi="Open Sans" w:cs="Helvetica"/>
          <w:color w:val="333333"/>
          <w:sz w:val="21"/>
          <w:szCs w:val="21"/>
          <w:u w:val="single"/>
          <w:lang w:val="en" w:eastAsia="cs-CZ"/>
        </w:rPr>
        <w:t xml:space="preserve"> 2019</w:t>
      </w:r>
      <w:r w:rsidR="007F2D54">
        <w:rPr>
          <w:rFonts w:ascii="Open Sans" w:eastAsia="Times New Roman" w:hAnsi="Open Sans" w:cs="Helvetica"/>
          <w:color w:val="333333"/>
          <w:sz w:val="21"/>
          <w:szCs w:val="21"/>
          <w:lang w:val="en" w:eastAsia="cs-CZ"/>
        </w:rPr>
        <w:t xml:space="preserve"> and </w:t>
      </w:r>
      <w:r>
        <w:rPr>
          <w:rFonts w:ascii="Open Sans" w:eastAsia="Times New Roman" w:hAnsi="Open Sans" w:cs="Helvetica"/>
          <w:color w:val="333333"/>
          <w:sz w:val="21"/>
          <w:szCs w:val="21"/>
          <w:lang w:val="en" w:eastAsia="cs-CZ"/>
        </w:rPr>
        <w:t xml:space="preserve">applications should be submitted to faculties. </w:t>
      </w:r>
    </w:p>
    <w:p w:rsid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AC4FBB" w:rsidRPr="00FC1DD5" w:rsidRDefault="00AC4FBB" w:rsidP="00FE3BC9">
      <w:p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Applications are considered by the Steering Committee. </w:t>
      </w:r>
      <w:r w:rsidR="001B1646">
        <w:rPr>
          <w:rFonts w:ascii="Open Sans" w:eastAsia="Times New Roman" w:hAnsi="Open Sans" w:cs="Helvetica"/>
          <w:color w:val="333333"/>
          <w:sz w:val="21"/>
          <w:szCs w:val="21"/>
          <w:lang w:val="en" w:eastAsia="cs-CZ"/>
        </w:rPr>
        <w:t xml:space="preserve">CU Coordinator nominates approved candidates to Tokyo Foundation that does the final selection. All applicants are informed about results by Tokyo Foundation. The agreement, with specific terms of fellowship, is then signed between Tokyo Foundation and students. All the communication is in English. The amount of the fellowship is </w:t>
      </w:r>
      <w:r w:rsidR="007F2D54">
        <w:rPr>
          <w:rFonts w:ascii="Open Sans" w:eastAsia="Times New Roman" w:hAnsi="Open Sans" w:cs="Helvetica"/>
          <w:color w:val="333333"/>
          <w:sz w:val="21"/>
          <w:szCs w:val="21"/>
          <w:lang w:val="en" w:eastAsia="cs-CZ"/>
        </w:rPr>
        <w:t>12</w:t>
      </w:r>
      <w:r w:rsidR="001B1646">
        <w:rPr>
          <w:rFonts w:ascii="Open Sans" w:eastAsia="Times New Roman" w:hAnsi="Open Sans" w:cs="Helvetica"/>
          <w:color w:val="333333"/>
          <w:sz w:val="21"/>
          <w:szCs w:val="21"/>
          <w:lang w:val="en" w:eastAsia="cs-CZ"/>
        </w:rPr>
        <w:t>.</w:t>
      </w:r>
      <w:r w:rsidR="007F2D54">
        <w:rPr>
          <w:rFonts w:ascii="Open Sans" w:eastAsia="Times New Roman" w:hAnsi="Open Sans" w:cs="Helvetica"/>
          <w:color w:val="333333"/>
          <w:sz w:val="21"/>
          <w:szCs w:val="21"/>
          <w:lang w:val="en" w:eastAsia="cs-CZ"/>
        </w:rPr>
        <w:t>500 USD per year</w:t>
      </w:r>
      <w:r w:rsidR="001B1646">
        <w:rPr>
          <w:rFonts w:ascii="Open Sans" w:eastAsia="Times New Roman" w:hAnsi="Open Sans" w:cs="Helvetica"/>
          <w:color w:val="333333"/>
          <w:sz w:val="21"/>
          <w:szCs w:val="21"/>
          <w:lang w:val="en" w:eastAsia="cs-CZ"/>
        </w:rPr>
        <w:t>.</w:t>
      </w:r>
    </w:p>
    <w:p w:rsid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1B1646" w:rsidRDefault="001B1646" w:rsidP="00FE3BC9">
      <w:p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Students are obl</w:t>
      </w:r>
      <w:r w:rsidR="006C30FD">
        <w:rPr>
          <w:rFonts w:ascii="Open Sans" w:eastAsia="Times New Roman" w:hAnsi="Open Sans" w:cs="Helvetica"/>
          <w:color w:val="333333"/>
          <w:sz w:val="21"/>
          <w:szCs w:val="21"/>
          <w:lang w:val="en" w:eastAsia="cs-CZ"/>
        </w:rPr>
        <w:t>iged to present brief report to the CU coordinator d</w:t>
      </w:r>
      <w:r>
        <w:rPr>
          <w:rFonts w:ascii="Open Sans" w:eastAsia="Times New Roman" w:hAnsi="Open Sans" w:cs="Helvetica"/>
          <w:color w:val="333333"/>
          <w:sz w:val="21"/>
          <w:szCs w:val="21"/>
          <w:lang w:val="en" w:eastAsia="cs-CZ"/>
        </w:rPr>
        <w:t>uring the mobil</w:t>
      </w:r>
      <w:r w:rsidR="006C30FD">
        <w:rPr>
          <w:rFonts w:ascii="Open Sans" w:eastAsia="Times New Roman" w:hAnsi="Open Sans" w:cs="Helvetica"/>
          <w:color w:val="333333"/>
          <w:sz w:val="21"/>
          <w:szCs w:val="21"/>
          <w:lang w:val="en" w:eastAsia="cs-CZ"/>
        </w:rPr>
        <w:t xml:space="preserve">ity at the end of each semester. Each student works out final report for Tokyo Foundation, in accordance with </w:t>
      </w:r>
      <w:hyperlink r:id="rId5" w:history="1">
        <w:r w:rsidR="006C30FD" w:rsidRPr="00FC1DD5">
          <w:rPr>
            <w:rFonts w:ascii="Open Sans" w:eastAsia="Times New Roman" w:hAnsi="Open Sans" w:cs="Helvetica"/>
            <w:color w:val="CC2C32"/>
            <w:sz w:val="21"/>
            <w:szCs w:val="21"/>
            <w:u w:val="single"/>
            <w:lang w:val="en" w:eastAsia="cs-CZ"/>
          </w:rPr>
          <w:t>Operational Manual</w:t>
        </w:r>
      </w:hyperlink>
      <w:r w:rsidR="006C30FD">
        <w:rPr>
          <w:rFonts w:ascii="Open Sans" w:eastAsia="Times New Roman" w:hAnsi="Open Sans" w:cs="Helvetica"/>
          <w:color w:val="333333"/>
          <w:sz w:val="21"/>
          <w:szCs w:val="21"/>
          <w:lang w:val="en" w:eastAsia="cs-CZ"/>
        </w:rPr>
        <w:t xml:space="preserve">, and submits it to Tokyo Foundation within 30 </w:t>
      </w:r>
      <w:r w:rsidR="007F2D54">
        <w:rPr>
          <w:rFonts w:ascii="Open Sans" w:eastAsia="Times New Roman" w:hAnsi="Open Sans" w:cs="Helvetica"/>
          <w:color w:val="333333"/>
          <w:sz w:val="21"/>
          <w:szCs w:val="21"/>
          <w:lang w:val="en" w:eastAsia="cs-CZ"/>
        </w:rPr>
        <w:t>days after the end of mobility, or send the interim report until the end of October.</w:t>
      </w:r>
    </w:p>
    <w:p w:rsidR="007F2D54" w:rsidRPr="00FC1DD5" w:rsidRDefault="007F2D54"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6C30FD" w:rsidP="00FE3BC9">
      <w:p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To promote the fellowship, each student is obliged to mention that the thesis came to existence thanks to SYLFF fellowship.</w:t>
      </w:r>
      <w:r w:rsidR="00FC1DD5" w:rsidRPr="00FC1DD5">
        <w:rPr>
          <w:rFonts w:ascii="Open Sans" w:eastAsia="Times New Roman" w:hAnsi="Open Sans" w:cs="Helvetica"/>
          <w:color w:val="333333"/>
          <w:sz w:val="21"/>
          <w:szCs w:val="21"/>
          <w:lang w:val="en" w:eastAsia="cs-CZ"/>
        </w:rPr>
        <w:t xml:space="preserve"> </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6C30FD" w:rsidP="00FE3BC9">
      <w:pPr>
        <w:spacing w:before="300" w:after="150" w:line="240" w:lineRule="auto"/>
        <w:jc w:val="both"/>
        <w:outlineLvl w:val="1"/>
        <w:rPr>
          <w:rFonts w:ascii="inherit" w:eastAsia="Times New Roman" w:hAnsi="inherit" w:cs="Helvetica"/>
          <w:color w:val="CC2C32"/>
          <w:sz w:val="45"/>
          <w:szCs w:val="45"/>
          <w:lang w:val="en" w:eastAsia="cs-CZ"/>
        </w:rPr>
      </w:pPr>
      <w:r>
        <w:rPr>
          <w:rFonts w:ascii="inherit" w:eastAsia="Times New Roman" w:hAnsi="inherit" w:cs="Helvetica"/>
          <w:color w:val="CC2C32"/>
          <w:sz w:val="45"/>
          <w:szCs w:val="45"/>
          <w:lang w:val="en" w:eastAsia="cs-CZ"/>
        </w:rPr>
        <w:lastRenderedPageBreak/>
        <w:t>Required documents</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7F2D54"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hyperlink r:id="rId6" w:history="1">
        <w:r w:rsidR="006C30FD">
          <w:rPr>
            <w:rFonts w:ascii="Open Sans" w:eastAsia="Times New Roman" w:hAnsi="Open Sans" w:cs="Helvetica"/>
            <w:color w:val="CC2C32"/>
            <w:sz w:val="21"/>
            <w:szCs w:val="21"/>
            <w:u w:val="single"/>
            <w:lang w:val="en" w:eastAsia="cs-CZ"/>
          </w:rPr>
          <w:t>Application</w:t>
        </w:r>
      </w:hyperlink>
      <w:r w:rsidR="00FC1DD5" w:rsidRPr="00FC1DD5">
        <w:rPr>
          <w:rFonts w:ascii="Open Sans" w:eastAsia="Times New Roman" w:hAnsi="Open Sans" w:cs="Helvetica"/>
          <w:color w:val="333333"/>
          <w:sz w:val="21"/>
          <w:szCs w:val="21"/>
          <w:lang w:val="en" w:eastAsia="cs-CZ"/>
        </w:rPr>
        <w:t xml:space="preserve"> </w:t>
      </w:r>
    </w:p>
    <w:p w:rsidR="00FC1DD5" w:rsidRPr="00FC1DD5" w:rsidRDefault="006C30FD"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CV</w:t>
      </w:r>
      <w:r w:rsidR="00FC1DD5" w:rsidRPr="00FC1DD5">
        <w:rPr>
          <w:rFonts w:ascii="Open Sans" w:eastAsia="Times New Roman" w:hAnsi="Open Sans" w:cs="Helvetica"/>
          <w:color w:val="333333"/>
          <w:sz w:val="21"/>
          <w:szCs w:val="21"/>
          <w:lang w:val="en" w:eastAsia="cs-CZ"/>
        </w:rPr>
        <w:t xml:space="preserve"> </w:t>
      </w:r>
      <w:r w:rsidR="007F2D54">
        <w:rPr>
          <w:rFonts w:ascii="Open Sans" w:eastAsia="Times New Roman" w:hAnsi="Open Sans" w:cs="Helvetica"/>
          <w:color w:val="333333"/>
          <w:sz w:val="21"/>
          <w:szCs w:val="21"/>
          <w:lang w:val="en" w:eastAsia="cs-CZ"/>
        </w:rPr>
        <w:t>with all publications, research and/or exhibitions</w:t>
      </w:r>
    </w:p>
    <w:p w:rsidR="00FC1DD5" w:rsidRPr="00FC1DD5" w:rsidRDefault="006C30FD"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Motivation letter</w:t>
      </w:r>
      <w:r w:rsidR="007F2D54">
        <w:rPr>
          <w:rFonts w:ascii="Open Sans" w:eastAsia="Times New Roman" w:hAnsi="Open Sans" w:cs="Helvetica"/>
          <w:color w:val="333333"/>
          <w:sz w:val="21"/>
          <w:szCs w:val="21"/>
          <w:lang w:val="en" w:eastAsia="cs-CZ"/>
        </w:rPr>
        <w:t xml:space="preserve"> with plans after finishing studies</w:t>
      </w:r>
    </w:p>
    <w:p w:rsidR="00FC1DD5" w:rsidRPr="00FC1DD5" w:rsidRDefault="006C30FD"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Projec</w:t>
      </w:r>
      <w:r w:rsidR="00FC1DD5" w:rsidRPr="00FC1DD5">
        <w:rPr>
          <w:rFonts w:ascii="Open Sans" w:eastAsia="Times New Roman" w:hAnsi="Open Sans" w:cs="Helvetica"/>
          <w:color w:val="333333"/>
          <w:sz w:val="21"/>
          <w:szCs w:val="21"/>
          <w:lang w:val="en" w:eastAsia="cs-CZ"/>
        </w:rPr>
        <w:t>t</w:t>
      </w:r>
      <w:r w:rsidR="007F2D54">
        <w:rPr>
          <w:rFonts w:ascii="Open Sans" w:eastAsia="Times New Roman" w:hAnsi="Open Sans" w:cs="Helvetica"/>
          <w:color w:val="333333"/>
          <w:sz w:val="21"/>
          <w:szCs w:val="21"/>
          <w:lang w:val="en" w:eastAsia="cs-CZ"/>
        </w:rPr>
        <w:t xml:space="preserve"> of the thesis</w:t>
      </w:r>
    </w:p>
    <w:p w:rsidR="00FC1DD5" w:rsidRDefault="006C30FD"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Recommendation from supervisor and agreement of the Head of the department</w:t>
      </w:r>
    </w:p>
    <w:p w:rsidR="007F2D54" w:rsidRPr="00FC1DD5" w:rsidRDefault="007F2D54"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Plan of research activities for next 2 years (possible period for the fellowship, after the 1</w:t>
      </w:r>
      <w:r w:rsidRPr="007F2D54">
        <w:rPr>
          <w:rFonts w:ascii="Open Sans" w:eastAsia="Times New Roman" w:hAnsi="Open Sans" w:cs="Helvetica"/>
          <w:color w:val="333333"/>
          <w:sz w:val="21"/>
          <w:szCs w:val="21"/>
          <w:vertAlign w:val="superscript"/>
          <w:lang w:val="en" w:eastAsia="cs-CZ"/>
        </w:rPr>
        <w:t>st</w:t>
      </w:r>
      <w:r w:rsidR="003F305D">
        <w:rPr>
          <w:rFonts w:ascii="Open Sans" w:eastAsia="Times New Roman" w:hAnsi="Open Sans" w:cs="Helvetica"/>
          <w:color w:val="333333"/>
          <w:sz w:val="21"/>
          <w:szCs w:val="21"/>
          <w:lang w:val="en" w:eastAsia="cs-CZ"/>
        </w:rPr>
        <w:t xml:space="preserve"> year it serves for the evaluation and possible prolongation of the fellowship)</w:t>
      </w:r>
    </w:p>
    <w:p w:rsidR="00FC1DD5" w:rsidRPr="00FC1DD5" w:rsidRDefault="003F305D"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In case of planned mobility, </w:t>
      </w:r>
      <w:r w:rsidR="006C30FD">
        <w:rPr>
          <w:rFonts w:ascii="Open Sans" w:eastAsia="Times New Roman" w:hAnsi="Open Sans" w:cs="Helvetica"/>
          <w:color w:val="333333"/>
          <w:sz w:val="21"/>
          <w:szCs w:val="21"/>
          <w:lang w:val="en" w:eastAsia="cs-CZ"/>
        </w:rPr>
        <w:t>acceptation letter from the foreign university</w:t>
      </w:r>
      <w:r>
        <w:rPr>
          <w:rFonts w:ascii="Open Sans" w:eastAsia="Times New Roman" w:hAnsi="Open Sans" w:cs="Helvetica"/>
          <w:color w:val="333333"/>
          <w:sz w:val="21"/>
          <w:szCs w:val="21"/>
          <w:lang w:val="en" w:eastAsia="cs-CZ"/>
        </w:rPr>
        <w:t xml:space="preserve"> </w:t>
      </w:r>
    </w:p>
    <w:p w:rsidR="00FC1DD5" w:rsidRPr="00D82D7C" w:rsidRDefault="00D82D7C"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r w:rsidRPr="00D82D7C">
        <w:rPr>
          <w:rFonts w:ascii="Open Sans" w:eastAsia="Times New Roman" w:hAnsi="Open Sans" w:cs="Helvetica"/>
          <w:color w:val="333333"/>
          <w:sz w:val="21"/>
          <w:szCs w:val="21"/>
          <w:lang w:val="en" w:eastAsia="cs-CZ"/>
        </w:rPr>
        <w:t>Solemn declaration that student currently does not receive any other fellowship (except standard doctoral fellowship)</w:t>
      </w:r>
    </w:p>
    <w:p w:rsidR="00FC1DD5" w:rsidRPr="00FC1DD5" w:rsidRDefault="007F2D54" w:rsidP="00FE3BC9">
      <w:pPr>
        <w:numPr>
          <w:ilvl w:val="0"/>
          <w:numId w:val="2"/>
        </w:numPr>
        <w:spacing w:after="0" w:line="240" w:lineRule="auto"/>
        <w:ind w:left="525"/>
        <w:jc w:val="both"/>
        <w:rPr>
          <w:rFonts w:ascii="Open Sans" w:eastAsia="Times New Roman" w:hAnsi="Open Sans" w:cs="Helvetica"/>
          <w:color w:val="333333"/>
          <w:sz w:val="21"/>
          <w:szCs w:val="21"/>
          <w:lang w:val="en" w:eastAsia="cs-CZ"/>
        </w:rPr>
      </w:pPr>
      <w:hyperlink r:id="rId7" w:history="1">
        <w:r w:rsidR="006C30FD">
          <w:rPr>
            <w:rFonts w:ascii="Open Sans" w:eastAsia="Times New Roman" w:hAnsi="Open Sans" w:cs="Helvetica"/>
            <w:color w:val="CC2C32"/>
            <w:sz w:val="21"/>
            <w:szCs w:val="21"/>
            <w:u w:val="single"/>
            <w:lang w:val="en" w:eastAsia="cs-CZ"/>
          </w:rPr>
          <w:t>Bank</w:t>
        </w:r>
      </w:hyperlink>
      <w:r w:rsidR="006C30FD">
        <w:rPr>
          <w:rFonts w:ascii="Open Sans" w:eastAsia="Times New Roman" w:hAnsi="Open Sans" w:cs="Helvetica"/>
          <w:color w:val="333333"/>
          <w:sz w:val="21"/>
          <w:szCs w:val="21"/>
          <w:lang w:val="en" w:eastAsia="cs-CZ"/>
        </w:rPr>
        <w:t xml:space="preserve"> account data</w:t>
      </w:r>
      <w:r w:rsidR="00FC1DD5" w:rsidRPr="00FC1DD5">
        <w:rPr>
          <w:rFonts w:ascii="Open Sans" w:eastAsia="Times New Roman" w:hAnsi="Open Sans" w:cs="Helvetica"/>
          <w:color w:val="333333"/>
          <w:sz w:val="21"/>
          <w:szCs w:val="21"/>
          <w:lang w:val="en" w:eastAsia="cs-CZ"/>
        </w:rPr>
        <w:t xml:space="preserve"> </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D82D7C" w:rsidRDefault="00D82D7C" w:rsidP="00FE3BC9">
      <w:p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 xml:space="preserve">Documents are submitted in English and in printed as well as in .pdf </w:t>
      </w:r>
      <w:r w:rsidR="003F305D">
        <w:rPr>
          <w:rFonts w:ascii="Open Sans" w:eastAsia="Times New Roman" w:hAnsi="Open Sans" w:cs="Helvetica"/>
          <w:color w:val="333333"/>
          <w:sz w:val="21"/>
          <w:szCs w:val="21"/>
          <w:lang w:val="en" w:eastAsia="cs-CZ"/>
        </w:rPr>
        <w:t>no later than 30</w:t>
      </w:r>
      <w:r w:rsidR="003F305D" w:rsidRPr="003F305D">
        <w:rPr>
          <w:rFonts w:ascii="Open Sans" w:eastAsia="Times New Roman" w:hAnsi="Open Sans" w:cs="Helvetica"/>
          <w:color w:val="333333"/>
          <w:sz w:val="21"/>
          <w:szCs w:val="21"/>
          <w:vertAlign w:val="superscript"/>
          <w:lang w:val="en" w:eastAsia="cs-CZ"/>
        </w:rPr>
        <w:t>th</w:t>
      </w:r>
      <w:r w:rsidR="003F305D">
        <w:rPr>
          <w:rFonts w:ascii="Open Sans" w:eastAsia="Times New Roman" w:hAnsi="Open Sans" w:cs="Helvetica"/>
          <w:color w:val="333333"/>
          <w:sz w:val="21"/>
          <w:szCs w:val="21"/>
          <w:lang w:val="en" w:eastAsia="cs-CZ"/>
        </w:rPr>
        <w:t xml:space="preserve"> March 2019 to faculty.</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D82D7C" w:rsidP="00FE3BC9">
      <w:pPr>
        <w:spacing w:before="300" w:after="150" w:line="240" w:lineRule="auto"/>
        <w:jc w:val="both"/>
        <w:outlineLvl w:val="1"/>
        <w:rPr>
          <w:rFonts w:ascii="inherit" w:eastAsia="Times New Roman" w:hAnsi="inherit" w:cs="Helvetica"/>
          <w:color w:val="CC2C32"/>
          <w:sz w:val="45"/>
          <w:szCs w:val="45"/>
          <w:lang w:val="en" w:eastAsia="cs-CZ"/>
        </w:rPr>
      </w:pPr>
      <w:r>
        <w:rPr>
          <w:rFonts w:ascii="inherit" w:eastAsia="Times New Roman" w:hAnsi="inherit" w:cs="Helvetica"/>
          <w:color w:val="CC2C32"/>
          <w:sz w:val="45"/>
          <w:szCs w:val="45"/>
          <w:lang w:val="en" w:eastAsia="cs-CZ"/>
        </w:rPr>
        <w:t>Schedule</w:t>
      </w:r>
      <w:r w:rsidR="00FC1DD5" w:rsidRPr="00FC1DD5">
        <w:rPr>
          <w:rFonts w:ascii="inherit" w:eastAsia="Times New Roman" w:hAnsi="inherit" w:cs="Helvetica"/>
          <w:color w:val="CC2C32"/>
          <w:sz w:val="45"/>
          <w:szCs w:val="45"/>
          <w:lang w:val="en" w:eastAsia="cs-CZ"/>
        </w:rPr>
        <w:t xml:space="preserve"> </w:t>
      </w:r>
      <w:r>
        <w:rPr>
          <w:rFonts w:ascii="inherit" w:eastAsia="Times New Roman" w:hAnsi="inherit" w:cs="Helvetica"/>
          <w:color w:val="CC2C32"/>
          <w:sz w:val="45"/>
          <w:szCs w:val="45"/>
          <w:lang w:val="en" w:eastAsia="cs-CZ"/>
        </w:rPr>
        <w:t>for academic year</w:t>
      </w:r>
      <w:r w:rsidR="00FC1DD5" w:rsidRPr="00FC1DD5">
        <w:rPr>
          <w:rFonts w:ascii="inherit" w:eastAsia="Times New Roman" w:hAnsi="inherit" w:cs="Helvetica"/>
          <w:color w:val="CC2C32"/>
          <w:sz w:val="45"/>
          <w:szCs w:val="45"/>
          <w:lang w:val="en" w:eastAsia="cs-CZ"/>
        </w:rPr>
        <w:t xml:space="preserve"> 2019/2020</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tbl>
      <w:tblPr>
        <w:tblW w:w="0" w:type="dxa"/>
        <w:tblCellMar>
          <w:top w:w="15" w:type="dxa"/>
          <w:left w:w="15" w:type="dxa"/>
          <w:bottom w:w="15" w:type="dxa"/>
          <w:right w:w="15" w:type="dxa"/>
        </w:tblCellMar>
        <w:tblLook w:val="04A0" w:firstRow="1" w:lastRow="0" w:firstColumn="1" w:lastColumn="0" w:noHBand="0" w:noVBand="1"/>
      </w:tblPr>
      <w:tblGrid>
        <w:gridCol w:w="2299"/>
        <w:gridCol w:w="6773"/>
      </w:tblGrid>
      <w:tr w:rsidR="00A913E6" w:rsidRPr="00A913E6" w:rsidTr="00FC1DD5">
        <w:tc>
          <w:tcPr>
            <w:tcW w:w="2610" w:type="dxa"/>
            <w:shd w:val="clear" w:color="auto" w:fill="FFFFFF"/>
            <w:tcMar>
              <w:top w:w="45" w:type="dxa"/>
              <w:left w:w="45" w:type="dxa"/>
              <w:bottom w:w="45" w:type="dxa"/>
              <w:right w:w="45" w:type="dxa"/>
            </w:tcMar>
            <w:hideMark/>
          </w:tcPr>
          <w:p w:rsidR="00FC1DD5" w:rsidRPr="00A913E6" w:rsidRDefault="00FC1DD5" w:rsidP="00FE3BC9">
            <w:pPr>
              <w:spacing w:after="0" w:line="240" w:lineRule="auto"/>
              <w:jc w:val="both"/>
              <w:rPr>
                <w:rFonts w:ascii="Open Sans" w:eastAsia="Times New Roman" w:hAnsi="Open Sans" w:cs="Helvetica"/>
                <w:color w:val="333333"/>
                <w:sz w:val="21"/>
                <w:szCs w:val="21"/>
                <w:lang w:val="en-US" w:eastAsia="cs-CZ"/>
              </w:rPr>
            </w:pPr>
            <w:r w:rsidRPr="00A913E6">
              <w:rPr>
                <w:rFonts w:ascii="Open Sans" w:eastAsia="Times New Roman" w:hAnsi="Open Sans" w:cs="Helvetica"/>
                <w:color w:val="333333"/>
                <w:sz w:val="21"/>
                <w:szCs w:val="21"/>
                <w:lang w:val="en-US" w:eastAsia="cs-CZ"/>
              </w:rPr>
              <w:t xml:space="preserve">7. 1. 2019 </w:t>
            </w:r>
          </w:p>
        </w:tc>
        <w:tc>
          <w:tcPr>
            <w:tcW w:w="7710" w:type="dxa"/>
            <w:shd w:val="clear" w:color="auto" w:fill="FFFFFF"/>
            <w:tcMar>
              <w:top w:w="45" w:type="dxa"/>
              <w:left w:w="45" w:type="dxa"/>
              <w:bottom w:w="45" w:type="dxa"/>
              <w:right w:w="45" w:type="dxa"/>
            </w:tcMar>
            <w:hideMark/>
          </w:tcPr>
          <w:p w:rsidR="00FC1DD5" w:rsidRPr="00A913E6" w:rsidRDefault="00A913E6" w:rsidP="00FE3BC9">
            <w:pPr>
              <w:spacing w:after="0" w:line="240" w:lineRule="auto"/>
              <w:jc w:val="both"/>
              <w:rPr>
                <w:rFonts w:ascii="Open Sans" w:eastAsia="Times New Roman" w:hAnsi="Open Sans" w:cs="Helvetica"/>
                <w:color w:val="333333"/>
                <w:sz w:val="21"/>
                <w:szCs w:val="21"/>
                <w:lang w:val="en-US" w:eastAsia="cs-CZ"/>
              </w:rPr>
            </w:pPr>
            <w:r w:rsidRPr="00A913E6">
              <w:rPr>
                <w:rFonts w:ascii="Open Sans" w:eastAsia="Times New Roman" w:hAnsi="Open Sans" w:cs="Helvetica"/>
                <w:color w:val="333333"/>
                <w:sz w:val="21"/>
                <w:szCs w:val="21"/>
                <w:lang w:val="en-US" w:eastAsia="cs-CZ"/>
              </w:rPr>
              <w:t xml:space="preserve">Announcement </w:t>
            </w:r>
            <w:r>
              <w:rPr>
                <w:rFonts w:ascii="Open Sans" w:eastAsia="Times New Roman" w:hAnsi="Open Sans" w:cs="Helvetica"/>
                <w:color w:val="333333"/>
                <w:sz w:val="21"/>
                <w:szCs w:val="21"/>
                <w:lang w:val="en-US" w:eastAsia="cs-CZ"/>
              </w:rPr>
              <w:t xml:space="preserve">of fellowship for the next year by Vice-rector for International Affairs and Mobility and president of the Steering Committee Prof. </w:t>
            </w:r>
            <w:proofErr w:type="spellStart"/>
            <w:r>
              <w:rPr>
                <w:rFonts w:ascii="Open Sans" w:eastAsia="Times New Roman" w:hAnsi="Open Sans" w:cs="Helvetica"/>
                <w:color w:val="333333"/>
                <w:sz w:val="21"/>
                <w:szCs w:val="21"/>
                <w:lang w:val="en-US" w:eastAsia="cs-CZ"/>
              </w:rPr>
              <w:t>Škrha</w:t>
            </w:r>
            <w:proofErr w:type="spellEnd"/>
            <w:r w:rsidR="00FC1DD5" w:rsidRPr="00A913E6">
              <w:rPr>
                <w:rFonts w:ascii="Open Sans" w:eastAsia="Times New Roman" w:hAnsi="Open Sans" w:cs="Helvetica"/>
                <w:color w:val="333333"/>
                <w:sz w:val="21"/>
                <w:szCs w:val="21"/>
                <w:lang w:val="en-US" w:eastAsia="cs-CZ"/>
              </w:rPr>
              <w:t xml:space="preserve"> </w:t>
            </w:r>
          </w:p>
        </w:tc>
      </w:tr>
      <w:tr w:rsidR="003F305D" w:rsidRPr="00A913E6" w:rsidTr="00FC1DD5">
        <w:tc>
          <w:tcPr>
            <w:tcW w:w="2610" w:type="dxa"/>
            <w:shd w:val="clear" w:color="auto" w:fill="FFFFFF"/>
            <w:tcMar>
              <w:top w:w="45" w:type="dxa"/>
              <w:left w:w="45" w:type="dxa"/>
              <w:bottom w:w="45" w:type="dxa"/>
              <w:right w:w="45" w:type="dxa"/>
            </w:tcMar>
          </w:tcPr>
          <w:p w:rsidR="003F305D" w:rsidRPr="00A913E6" w:rsidRDefault="003F305D"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30. 3. 2019</w:t>
            </w:r>
          </w:p>
        </w:tc>
        <w:tc>
          <w:tcPr>
            <w:tcW w:w="7710" w:type="dxa"/>
            <w:shd w:val="clear" w:color="auto" w:fill="FFFFFF"/>
            <w:tcMar>
              <w:top w:w="45" w:type="dxa"/>
              <w:left w:w="45" w:type="dxa"/>
              <w:bottom w:w="45" w:type="dxa"/>
              <w:right w:w="45" w:type="dxa"/>
            </w:tcMar>
          </w:tcPr>
          <w:p w:rsidR="003F305D" w:rsidRPr="00A913E6" w:rsidRDefault="003F305D"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Deadline for submitting application to faculties</w:t>
            </w:r>
          </w:p>
        </w:tc>
      </w:tr>
      <w:tr w:rsidR="00A913E6" w:rsidRPr="00A913E6" w:rsidTr="00FC1DD5">
        <w:tc>
          <w:tcPr>
            <w:tcW w:w="2610" w:type="dxa"/>
            <w:shd w:val="clear" w:color="auto" w:fill="FFFFFF"/>
            <w:tcMar>
              <w:top w:w="45" w:type="dxa"/>
              <w:left w:w="45" w:type="dxa"/>
              <w:bottom w:w="45" w:type="dxa"/>
              <w:right w:w="45" w:type="dxa"/>
            </w:tcMar>
            <w:hideMark/>
          </w:tcPr>
          <w:p w:rsidR="00FC1DD5" w:rsidRPr="00A913E6" w:rsidRDefault="00FC1DD5" w:rsidP="00FE3BC9">
            <w:pPr>
              <w:spacing w:after="0" w:line="240" w:lineRule="auto"/>
              <w:jc w:val="both"/>
              <w:rPr>
                <w:rFonts w:ascii="Open Sans" w:eastAsia="Times New Roman" w:hAnsi="Open Sans" w:cs="Helvetica"/>
                <w:color w:val="333333"/>
                <w:sz w:val="21"/>
                <w:szCs w:val="21"/>
                <w:lang w:val="en-US" w:eastAsia="cs-CZ"/>
              </w:rPr>
            </w:pPr>
            <w:r w:rsidRPr="00A913E6">
              <w:rPr>
                <w:rFonts w:ascii="Open Sans" w:eastAsia="Times New Roman" w:hAnsi="Open Sans" w:cs="Helvetica"/>
                <w:color w:val="333333"/>
                <w:sz w:val="21"/>
                <w:szCs w:val="21"/>
                <w:lang w:val="en-US" w:eastAsia="cs-CZ"/>
              </w:rPr>
              <w:t>30. 4. 2019</w:t>
            </w:r>
          </w:p>
        </w:tc>
        <w:tc>
          <w:tcPr>
            <w:tcW w:w="7710" w:type="dxa"/>
            <w:shd w:val="clear" w:color="auto" w:fill="FFFFFF"/>
            <w:tcMar>
              <w:top w:w="45" w:type="dxa"/>
              <w:left w:w="45" w:type="dxa"/>
              <w:bottom w:w="45" w:type="dxa"/>
              <w:right w:w="45" w:type="dxa"/>
            </w:tcMar>
            <w:hideMark/>
          </w:tcPr>
          <w:p w:rsidR="00FC1DD5" w:rsidRPr="00A913E6" w:rsidRDefault="00A913E6"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Nomination of candidates from particular faculties to Vice-rector for International Affairs and Mobility</w:t>
            </w:r>
            <w:r w:rsidR="003F305D">
              <w:rPr>
                <w:rFonts w:ascii="Open Sans" w:eastAsia="Times New Roman" w:hAnsi="Open Sans" w:cs="Helvetica"/>
                <w:color w:val="333333"/>
                <w:sz w:val="21"/>
                <w:szCs w:val="21"/>
                <w:lang w:val="en-US" w:eastAsia="cs-CZ"/>
              </w:rPr>
              <w:t xml:space="preserve"> + submitting interim report of current fellows</w:t>
            </w:r>
          </w:p>
        </w:tc>
      </w:tr>
      <w:tr w:rsidR="00A913E6" w:rsidRPr="00A913E6" w:rsidTr="00FC1DD5">
        <w:tc>
          <w:tcPr>
            <w:tcW w:w="2610" w:type="dxa"/>
            <w:shd w:val="clear" w:color="auto" w:fill="FFFFFF"/>
            <w:tcMar>
              <w:top w:w="45" w:type="dxa"/>
              <w:left w:w="45" w:type="dxa"/>
              <w:bottom w:w="45" w:type="dxa"/>
              <w:right w:w="45" w:type="dxa"/>
            </w:tcMar>
            <w:hideMark/>
          </w:tcPr>
          <w:p w:rsidR="00FC1DD5" w:rsidRPr="00A913E6" w:rsidRDefault="00FC1DD5" w:rsidP="00FE3BC9">
            <w:pPr>
              <w:spacing w:after="0" w:line="240" w:lineRule="auto"/>
              <w:jc w:val="both"/>
              <w:rPr>
                <w:rFonts w:ascii="Open Sans" w:eastAsia="Times New Roman" w:hAnsi="Open Sans" w:cs="Helvetica"/>
                <w:color w:val="333333"/>
                <w:sz w:val="21"/>
                <w:szCs w:val="21"/>
                <w:lang w:val="en-US" w:eastAsia="cs-CZ"/>
              </w:rPr>
            </w:pPr>
            <w:r w:rsidRPr="00A913E6">
              <w:rPr>
                <w:rFonts w:ascii="Open Sans" w:eastAsia="Times New Roman" w:hAnsi="Open Sans" w:cs="Helvetica"/>
                <w:color w:val="333333"/>
                <w:sz w:val="21"/>
                <w:szCs w:val="21"/>
                <w:lang w:val="en-US" w:eastAsia="cs-CZ"/>
              </w:rPr>
              <w:t>1. 6. 2019</w:t>
            </w:r>
          </w:p>
        </w:tc>
        <w:tc>
          <w:tcPr>
            <w:tcW w:w="7710" w:type="dxa"/>
            <w:shd w:val="clear" w:color="auto" w:fill="FFFFFF"/>
            <w:tcMar>
              <w:top w:w="45" w:type="dxa"/>
              <w:left w:w="45" w:type="dxa"/>
              <w:bottom w:w="45" w:type="dxa"/>
              <w:right w:w="45" w:type="dxa"/>
            </w:tcMar>
            <w:hideMark/>
          </w:tcPr>
          <w:p w:rsidR="00FC1DD5" w:rsidRPr="00A913E6" w:rsidRDefault="00A913E6"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 xml:space="preserve">Selection of candidates and sending of proposal to </w:t>
            </w:r>
            <w:r w:rsidR="00FC1DD5" w:rsidRPr="00A913E6">
              <w:rPr>
                <w:rFonts w:ascii="Open Sans" w:eastAsia="Times New Roman" w:hAnsi="Open Sans" w:cs="Helvetica"/>
                <w:color w:val="333333"/>
                <w:sz w:val="21"/>
                <w:szCs w:val="21"/>
                <w:lang w:val="en-US" w:eastAsia="cs-CZ"/>
              </w:rPr>
              <w:t>Tokyo Foundation</w:t>
            </w:r>
          </w:p>
        </w:tc>
      </w:tr>
      <w:tr w:rsidR="00A913E6" w:rsidRPr="00A913E6" w:rsidTr="00FC1DD5">
        <w:tc>
          <w:tcPr>
            <w:tcW w:w="2610" w:type="dxa"/>
            <w:shd w:val="clear" w:color="auto" w:fill="FFFFFF"/>
            <w:tcMar>
              <w:top w:w="45" w:type="dxa"/>
              <w:left w:w="45" w:type="dxa"/>
              <w:bottom w:w="45" w:type="dxa"/>
              <w:right w:w="45" w:type="dxa"/>
            </w:tcMar>
            <w:hideMark/>
          </w:tcPr>
          <w:p w:rsidR="00FC1DD5" w:rsidRPr="00A913E6" w:rsidRDefault="00FC1DD5" w:rsidP="00FE3BC9">
            <w:pPr>
              <w:spacing w:after="0" w:line="240" w:lineRule="auto"/>
              <w:jc w:val="both"/>
              <w:rPr>
                <w:rFonts w:ascii="Open Sans" w:eastAsia="Times New Roman" w:hAnsi="Open Sans" w:cs="Helvetica"/>
                <w:color w:val="333333"/>
                <w:sz w:val="21"/>
                <w:szCs w:val="21"/>
                <w:lang w:val="en-US" w:eastAsia="cs-CZ"/>
              </w:rPr>
            </w:pPr>
            <w:r w:rsidRPr="00A913E6">
              <w:rPr>
                <w:rFonts w:ascii="Open Sans" w:eastAsia="Times New Roman" w:hAnsi="Open Sans" w:cs="Helvetica"/>
                <w:color w:val="333333"/>
                <w:sz w:val="21"/>
                <w:szCs w:val="21"/>
                <w:lang w:val="en-US" w:eastAsia="cs-CZ"/>
              </w:rPr>
              <w:t>1. 7. 2019</w:t>
            </w:r>
          </w:p>
        </w:tc>
        <w:tc>
          <w:tcPr>
            <w:tcW w:w="7710" w:type="dxa"/>
            <w:shd w:val="clear" w:color="auto" w:fill="FFFFFF"/>
            <w:tcMar>
              <w:top w:w="45" w:type="dxa"/>
              <w:left w:w="45" w:type="dxa"/>
              <w:bottom w:w="45" w:type="dxa"/>
              <w:right w:w="45" w:type="dxa"/>
            </w:tcMar>
            <w:hideMark/>
          </w:tcPr>
          <w:p w:rsidR="00FC1DD5" w:rsidRPr="00A913E6" w:rsidRDefault="00FC1DD5" w:rsidP="00FE3BC9">
            <w:pPr>
              <w:spacing w:after="0" w:line="240" w:lineRule="auto"/>
              <w:jc w:val="both"/>
              <w:rPr>
                <w:rFonts w:ascii="Open Sans" w:eastAsia="Times New Roman" w:hAnsi="Open Sans" w:cs="Helvetica"/>
                <w:color w:val="333333"/>
                <w:sz w:val="21"/>
                <w:szCs w:val="21"/>
                <w:lang w:val="en-US" w:eastAsia="cs-CZ"/>
              </w:rPr>
            </w:pPr>
            <w:r w:rsidRPr="00A913E6">
              <w:rPr>
                <w:rFonts w:ascii="Open Sans" w:eastAsia="Times New Roman" w:hAnsi="Open Sans" w:cs="Helvetica"/>
                <w:color w:val="333333"/>
                <w:sz w:val="21"/>
                <w:szCs w:val="21"/>
                <w:lang w:val="en-US" w:eastAsia="cs-CZ"/>
              </w:rPr>
              <w:t xml:space="preserve">Tokyo Foundation </w:t>
            </w:r>
            <w:r w:rsidR="00A913E6">
              <w:rPr>
                <w:rFonts w:ascii="Open Sans" w:eastAsia="Times New Roman" w:hAnsi="Open Sans" w:cs="Helvetica"/>
                <w:color w:val="333333"/>
                <w:sz w:val="21"/>
                <w:szCs w:val="21"/>
                <w:lang w:val="en-US" w:eastAsia="cs-CZ"/>
              </w:rPr>
              <w:t>selects final candidates for the next academic year</w:t>
            </w:r>
          </w:p>
        </w:tc>
      </w:tr>
      <w:tr w:rsidR="003F305D" w:rsidRPr="00A913E6" w:rsidTr="00FC1DD5">
        <w:tc>
          <w:tcPr>
            <w:tcW w:w="2610" w:type="dxa"/>
            <w:shd w:val="clear" w:color="auto" w:fill="FFFFFF"/>
            <w:tcMar>
              <w:top w:w="45" w:type="dxa"/>
              <w:left w:w="45" w:type="dxa"/>
              <w:bottom w:w="45" w:type="dxa"/>
              <w:right w:w="45" w:type="dxa"/>
            </w:tcMar>
          </w:tcPr>
          <w:p w:rsidR="003F305D" w:rsidRPr="00A913E6" w:rsidRDefault="003F305D"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Aug – Sep</w:t>
            </w:r>
          </w:p>
        </w:tc>
        <w:tc>
          <w:tcPr>
            <w:tcW w:w="7710" w:type="dxa"/>
            <w:shd w:val="clear" w:color="auto" w:fill="FFFFFF"/>
            <w:tcMar>
              <w:top w:w="45" w:type="dxa"/>
              <w:left w:w="45" w:type="dxa"/>
              <w:bottom w:w="45" w:type="dxa"/>
              <w:right w:w="45" w:type="dxa"/>
            </w:tcMar>
          </w:tcPr>
          <w:p w:rsidR="003F305D" w:rsidRPr="00A913E6" w:rsidRDefault="003F305D"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Agreement between students and Tokyo Foundation</w:t>
            </w:r>
          </w:p>
        </w:tc>
      </w:tr>
      <w:tr w:rsidR="00A913E6" w:rsidRPr="00A913E6" w:rsidTr="00FC1DD5">
        <w:tc>
          <w:tcPr>
            <w:tcW w:w="2610" w:type="dxa"/>
            <w:shd w:val="clear" w:color="auto" w:fill="FFFFFF"/>
            <w:tcMar>
              <w:top w:w="45" w:type="dxa"/>
              <w:left w:w="45" w:type="dxa"/>
              <w:bottom w:w="45" w:type="dxa"/>
              <w:right w:w="45" w:type="dxa"/>
            </w:tcMar>
            <w:hideMark/>
          </w:tcPr>
          <w:p w:rsidR="00FC1DD5" w:rsidRPr="00A913E6" w:rsidRDefault="003F305D"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30. 9</w:t>
            </w:r>
            <w:r w:rsidR="00FC1DD5" w:rsidRPr="00A913E6">
              <w:rPr>
                <w:rFonts w:ascii="Open Sans" w:eastAsia="Times New Roman" w:hAnsi="Open Sans" w:cs="Helvetica"/>
                <w:color w:val="333333"/>
                <w:sz w:val="21"/>
                <w:szCs w:val="21"/>
                <w:lang w:val="en-US" w:eastAsia="cs-CZ"/>
              </w:rPr>
              <w:t>. 2019</w:t>
            </w:r>
          </w:p>
        </w:tc>
        <w:tc>
          <w:tcPr>
            <w:tcW w:w="7710" w:type="dxa"/>
            <w:shd w:val="clear" w:color="auto" w:fill="FFFFFF"/>
            <w:tcMar>
              <w:top w:w="45" w:type="dxa"/>
              <w:left w:w="45" w:type="dxa"/>
              <w:bottom w:w="45" w:type="dxa"/>
              <w:right w:w="45" w:type="dxa"/>
            </w:tcMar>
            <w:hideMark/>
          </w:tcPr>
          <w:p w:rsidR="00FC1DD5" w:rsidRPr="00A913E6" w:rsidRDefault="00A913E6"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Fellowship transfer</w:t>
            </w:r>
          </w:p>
        </w:tc>
      </w:tr>
      <w:tr w:rsidR="00A913E6" w:rsidRPr="00A913E6" w:rsidTr="00FC1DD5">
        <w:tc>
          <w:tcPr>
            <w:tcW w:w="2610" w:type="dxa"/>
            <w:shd w:val="clear" w:color="auto" w:fill="FFFFFF"/>
            <w:tcMar>
              <w:top w:w="45" w:type="dxa"/>
              <w:left w:w="45" w:type="dxa"/>
              <w:bottom w:w="45" w:type="dxa"/>
              <w:right w:w="45" w:type="dxa"/>
            </w:tcMar>
            <w:hideMark/>
          </w:tcPr>
          <w:p w:rsidR="00FC1DD5" w:rsidRPr="00A913E6" w:rsidRDefault="003F305D"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31l. 10. 2019</w:t>
            </w:r>
          </w:p>
        </w:tc>
        <w:tc>
          <w:tcPr>
            <w:tcW w:w="7710" w:type="dxa"/>
            <w:shd w:val="clear" w:color="auto" w:fill="FFFFFF"/>
            <w:tcMar>
              <w:top w:w="45" w:type="dxa"/>
              <w:left w:w="45" w:type="dxa"/>
              <w:bottom w:w="45" w:type="dxa"/>
              <w:right w:w="45" w:type="dxa"/>
            </w:tcMar>
            <w:hideMark/>
          </w:tcPr>
          <w:p w:rsidR="00FC1DD5" w:rsidRPr="00A913E6" w:rsidRDefault="003F305D"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Final and interim reports submitted to the CU coordinator</w:t>
            </w:r>
          </w:p>
        </w:tc>
      </w:tr>
      <w:tr w:rsidR="00A913E6" w:rsidRPr="00A913E6" w:rsidTr="00FC1DD5">
        <w:tc>
          <w:tcPr>
            <w:tcW w:w="2610" w:type="dxa"/>
            <w:shd w:val="clear" w:color="auto" w:fill="FFFFFF"/>
            <w:tcMar>
              <w:top w:w="45" w:type="dxa"/>
              <w:left w:w="45" w:type="dxa"/>
              <w:bottom w:w="45" w:type="dxa"/>
              <w:right w:w="45" w:type="dxa"/>
            </w:tcMar>
            <w:hideMark/>
          </w:tcPr>
          <w:p w:rsidR="00FC1DD5" w:rsidRPr="00A913E6" w:rsidRDefault="00FC1DD5" w:rsidP="00FE3BC9">
            <w:pPr>
              <w:spacing w:after="0" w:line="240" w:lineRule="auto"/>
              <w:jc w:val="both"/>
              <w:rPr>
                <w:rFonts w:ascii="Open Sans" w:eastAsia="Times New Roman" w:hAnsi="Open Sans" w:cs="Helvetica"/>
                <w:color w:val="333333"/>
                <w:sz w:val="21"/>
                <w:szCs w:val="21"/>
                <w:lang w:val="en-US" w:eastAsia="cs-CZ"/>
              </w:rPr>
            </w:pPr>
            <w:r w:rsidRPr="00A913E6">
              <w:rPr>
                <w:rFonts w:ascii="Open Sans" w:eastAsia="Times New Roman" w:hAnsi="Open Sans" w:cs="Helvetica"/>
                <w:color w:val="333333"/>
                <w:sz w:val="21"/>
                <w:szCs w:val="21"/>
                <w:lang w:val="en-US" w:eastAsia="cs-CZ"/>
              </w:rPr>
              <w:t>21. 12. 2019</w:t>
            </w:r>
          </w:p>
        </w:tc>
        <w:tc>
          <w:tcPr>
            <w:tcW w:w="7710" w:type="dxa"/>
            <w:shd w:val="clear" w:color="auto" w:fill="FFFFFF"/>
            <w:tcMar>
              <w:top w:w="45" w:type="dxa"/>
              <w:left w:w="45" w:type="dxa"/>
              <w:bottom w:w="45" w:type="dxa"/>
              <w:right w:w="45" w:type="dxa"/>
            </w:tcMar>
            <w:hideMark/>
          </w:tcPr>
          <w:p w:rsidR="00FC1DD5" w:rsidRPr="00A913E6" w:rsidRDefault="003F305D" w:rsidP="00FE3BC9">
            <w:pPr>
              <w:spacing w:after="0" w:line="240" w:lineRule="auto"/>
              <w:jc w:val="both"/>
              <w:rPr>
                <w:rFonts w:ascii="Open Sans" w:eastAsia="Times New Roman" w:hAnsi="Open Sans" w:cs="Helvetica"/>
                <w:color w:val="333333"/>
                <w:sz w:val="21"/>
                <w:szCs w:val="21"/>
                <w:lang w:val="en-US" w:eastAsia="cs-CZ"/>
              </w:rPr>
            </w:pPr>
            <w:r>
              <w:rPr>
                <w:rFonts w:ascii="Open Sans" w:eastAsia="Times New Roman" w:hAnsi="Open Sans" w:cs="Helvetica"/>
                <w:color w:val="333333"/>
                <w:sz w:val="21"/>
                <w:szCs w:val="21"/>
                <w:lang w:val="en-US" w:eastAsia="cs-CZ"/>
              </w:rPr>
              <w:t>CU</w:t>
            </w:r>
            <w:r w:rsidR="00FC1DD5" w:rsidRPr="00A913E6">
              <w:rPr>
                <w:rFonts w:ascii="Open Sans" w:eastAsia="Times New Roman" w:hAnsi="Open Sans" w:cs="Helvetica"/>
                <w:color w:val="333333"/>
                <w:sz w:val="21"/>
                <w:szCs w:val="21"/>
                <w:lang w:val="en-US" w:eastAsia="cs-CZ"/>
              </w:rPr>
              <w:t xml:space="preserve"> </w:t>
            </w:r>
            <w:r w:rsidR="00A913E6">
              <w:rPr>
                <w:rFonts w:ascii="Open Sans" w:eastAsia="Times New Roman" w:hAnsi="Open Sans" w:cs="Helvetica"/>
                <w:color w:val="333333"/>
                <w:sz w:val="21"/>
                <w:szCs w:val="21"/>
                <w:lang w:val="en-US" w:eastAsia="cs-CZ"/>
              </w:rPr>
              <w:t>sends final report to T</w:t>
            </w:r>
            <w:r w:rsidR="00FC1DD5" w:rsidRPr="00A913E6">
              <w:rPr>
                <w:rFonts w:ascii="Open Sans" w:eastAsia="Times New Roman" w:hAnsi="Open Sans" w:cs="Helvetica"/>
                <w:color w:val="333333"/>
                <w:sz w:val="21"/>
                <w:szCs w:val="21"/>
                <w:lang w:val="en-US" w:eastAsia="cs-CZ"/>
              </w:rPr>
              <w:t>okyo Foundation</w:t>
            </w:r>
          </w:p>
        </w:tc>
      </w:tr>
    </w:tbl>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A913E6" w:rsidP="00FE3BC9">
      <w:pPr>
        <w:spacing w:before="300" w:after="150" w:line="240" w:lineRule="auto"/>
        <w:jc w:val="both"/>
        <w:outlineLvl w:val="1"/>
        <w:rPr>
          <w:rFonts w:ascii="inherit" w:eastAsia="Times New Roman" w:hAnsi="inherit" w:cs="Helvetica"/>
          <w:color w:val="CC2C32"/>
          <w:sz w:val="45"/>
          <w:szCs w:val="45"/>
          <w:lang w:val="en" w:eastAsia="cs-CZ"/>
        </w:rPr>
      </w:pPr>
      <w:r>
        <w:rPr>
          <w:rFonts w:ascii="inherit" w:eastAsia="Times New Roman" w:hAnsi="inherit" w:cs="Helvetica"/>
          <w:color w:val="CC2C32"/>
          <w:sz w:val="45"/>
          <w:szCs w:val="45"/>
          <w:lang w:val="en" w:eastAsia="cs-CZ"/>
        </w:rPr>
        <w:t>Steering Committee</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r w:rsidRPr="00FC1DD5">
        <w:rPr>
          <w:rFonts w:ascii="Open Sans" w:eastAsia="Times New Roman" w:hAnsi="Open Sans" w:cs="Helvetica"/>
          <w:color w:val="333333"/>
          <w:sz w:val="21"/>
          <w:szCs w:val="21"/>
          <w:lang w:val="en" w:eastAsia="cs-CZ"/>
        </w:rPr>
        <w:t>P</w:t>
      </w:r>
      <w:r w:rsidR="00A913E6">
        <w:rPr>
          <w:rFonts w:ascii="Open Sans" w:eastAsia="Times New Roman" w:hAnsi="Open Sans" w:cs="Helvetica"/>
          <w:color w:val="333333"/>
          <w:sz w:val="21"/>
          <w:szCs w:val="21"/>
          <w:lang w:val="en" w:eastAsia="cs-CZ"/>
        </w:rPr>
        <w:t>resident</w:t>
      </w:r>
      <w:r w:rsidRPr="00FC1DD5">
        <w:rPr>
          <w:rFonts w:ascii="Open Sans" w:eastAsia="Times New Roman" w:hAnsi="Open Sans" w:cs="Helvetica"/>
          <w:color w:val="333333"/>
          <w:sz w:val="21"/>
          <w:szCs w:val="21"/>
          <w:lang w:val="en" w:eastAsia="cs-CZ"/>
        </w:rPr>
        <w:t>:</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roofErr w:type="gramStart"/>
      <w:r w:rsidRPr="00FC1DD5">
        <w:rPr>
          <w:rFonts w:ascii="Open Sans" w:eastAsia="Times New Roman" w:hAnsi="Open Sans" w:cs="Helvetica"/>
          <w:color w:val="333333"/>
          <w:sz w:val="21"/>
          <w:szCs w:val="21"/>
          <w:lang w:val="en" w:eastAsia="cs-CZ"/>
        </w:rPr>
        <w:t>prof</w:t>
      </w:r>
      <w:proofErr w:type="gramEnd"/>
      <w:r w:rsidRPr="00FC1DD5">
        <w:rPr>
          <w:rFonts w:ascii="Open Sans" w:eastAsia="Times New Roman" w:hAnsi="Open Sans" w:cs="Helvetica"/>
          <w:color w:val="333333"/>
          <w:sz w:val="21"/>
          <w:szCs w:val="21"/>
          <w:lang w:val="en" w:eastAsia="cs-CZ"/>
        </w:rPr>
        <w:t xml:space="preserve">. </w:t>
      </w:r>
      <w:proofErr w:type="spellStart"/>
      <w:r w:rsidRPr="00FC1DD5">
        <w:rPr>
          <w:rFonts w:ascii="Open Sans" w:eastAsia="Times New Roman" w:hAnsi="Open Sans" w:cs="Helvetica"/>
          <w:color w:val="333333"/>
          <w:sz w:val="21"/>
          <w:szCs w:val="21"/>
          <w:lang w:val="en" w:eastAsia="cs-CZ"/>
        </w:rPr>
        <w:t>MUDr</w:t>
      </w:r>
      <w:proofErr w:type="spellEnd"/>
      <w:r w:rsidRPr="00FC1DD5">
        <w:rPr>
          <w:rFonts w:ascii="Open Sans" w:eastAsia="Times New Roman" w:hAnsi="Open Sans" w:cs="Helvetica"/>
          <w:color w:val="333333"/>
          <w:sz w:val="21"/>
          <w:szCs w:val="21"/>
          <w:lang w:val="en" w:eastAsia="cs-CZ"/>
        </w:rPr>
        <w:t xml:space="preserve">. Jan </w:t>
      </w:r>
      <w:proofErr w:type="spellStart"/>
      <w:r w:rsidRPr="00FC1DD5">
        <w:rPr>
          <w:rFonts w:ascii="Open Sans" w:eastAsia="Times New Roman" w:hAnsi="Open Sans" w:cs="Helvetica"/>
          <w:color w:val="333333"/>
          <w:sz w:val="21"/>
          <w:szCs w:val="21"/>
          <w:lang w:val="en" w:eastAsia="cs-CZ"/>
        </w:rPr>
        <w:t>Škrha</w:t>
      </w:r>
      <w:proofErr w:type="spellEnd"/>
      <w:r w:rsidRPr="00FC1DD5">
        <w:rPr>
          <w:rFonts w:ascii="Open Sans" w:eastAsia="Times New Roman" w:hAnsi="Open Sans" w:cs="Helvetica"/>
          <w:color w:val="333333"/>
          <w:sz w:val="21"/>
          <w:szCs w:val="21"/>
          <w:lang w:val="en" w:eastAsia="cs-CZ"/>
        </w:rPr>
        <w:t xml:space="preserve">, </w:t>
      </w:r>
      <w:proofErr w:type="spellStart"/>
      <w:proofErr w:type="gramStart"/>
      <w:r w:rsidRPr="00FC1DD5">
        <w:rPr>
          <w:rFonts w:ascii="Open Sans" w:eastAsia="Times New Roman" w:hAnsi="Open Sans" w:cs="Helvetica"/>
          <w:color w:val="333333"/>
          <w:sz w:val="21"/>
          <w:szCs w:val="21"/>
          <w:lang w:val="en" w:eastAsia="cs-CZ"/>
        </w:rPr>
        <w:t>DrSc</w:t>
      </w:r>
      <w:proofErr w:type="spellEnd"/>
      <w:r w:rsidRPr="00FC1DD5">
        <w:rPr>
          <w:rFonts w:ascii="Open Sans" w:eastAsia="Times New Roman" w:hAnsi="Open Sans" w:cs="Helvetica"/>
          <w:color w:val="333333"/>
          <w:sz w:val="21"/>
          <w:szCs w:val="21"/>
          <w:lang w:val="en" w:eastAsia="cs-CZ"/>
        </w:rPr>
        <w:t>.,</w:t>
      </w:r>
      <w:proofErr w:type="gramEnd"/>
      <w:r w:rsidRPr="00FC1DD5">
        <w:rPr>
          <w:rFonts w:ascii="Open Sans" w:eastAsia="Times New Roman" w:hAnsi="Open Sans" w:cs="Helvetica"/>
          <w:color w:val="333333"/>
          <w:sz w:val="21"/>
          <w:szCs w:val="21"/>
          <w:lang w:val="en" w:eastAsia="cs-CZ"/>
        </w:rPr>
        <w:t xml:space="preserve"> MBA </w:t>
      </w:r>
      <w:r w:rsidR="00A913E6">
        <w:rPr>
          <w:rFonts w:ascii="Open Sans" w:eastAsia="Times New Roman" w:hAnsi="Open Sans" w:cs="Helvetica"/>
          <w:color w:val="333333"/>
          <w:sz w:val="21"/>
          <w:szCs w:val="21"/>
          <w:lang w:val="en" w:eastAsia="cs-CZ"/>
        </w:rPr>
        <w:t>–</w:t>
      </w:r>
      <w:r w:rsidRPr="00FC1DD5">
        <w:rPr>
          <w:rFonts w:ascii="Open Sans" w:eastAsia="Times New Roman" w:hAnsi="Open Sans" w:cs="Helvetica"/>
          <w:color w:val="333333"/>
          <w:sz w:val="21"/>
          <w:szCs w:val="21"/>
          <w:lang w:val="en" w:eastAsia="cs-CZ"/>
        </w:rPr>
        <w:t xml:space="preserve"> </w:t>
      </w:r>
      <w:r w:rsidR="00A913E6">
        <w:rPr>
          <w:rFonts w:ascii="Open Sans" w:eastAsia="Times New Roman" w:hAnsi="Open Sans" w:cs="Helvetica"/>
          <w:color w:val="333333"/>
          <w:sz w:val="21"/>
          <w:szCs w:val="21"/>
          <w:lang w:val="en" w:eastAsia="cs-CZ"/>
        </w:rPr>
        <w:t>Vice-rector for International Affairs and Mobility</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
    <w:p w:rsidR="00FC1DD5" w:rsidRPr="00FC1DD5" w:rsidRDefault="00A913E6" w:rsidP="00FE3BC9">
      <w:pPr>
        <w:spacing w:after="0" w:line="240" w:lineRule="auto"/>
        <w:jc w:val="both"/>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Members</w:t>
      </w:r>
      <w:r w:rsidR="00FC1DD5" w:rsidRPr="00FC1DD5">
        <w:rPr>
          <w:rFonts w:ascii="Open Sans" w:eastAsia="Times New Roman" w:hAnsi="Open Sans" w:cs="Helvetica"/>
          <w:color w:val="333333"/>
          <w:sz w:val="21"/>
          <w:szCs w:val="21"/>
          <w:lang w:val="en" w:eastAsia="cs-CZ"/>
        </w:rPr>
        <w:t>:</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roofErr w:type="spellStart"/>
      <w:r w:rsidRPr="00FC1DD5">
        <w:rPr>
          <w:rFonts w:ascii="Open Sans" w:eastAsia="Times New Roman" w:hAnsi="Open Sans" w:cs="Helvetica"/>
          <w:color w:val="333333"/>
          <w:sz w:val="21"/>
          <w:szCs w:val="21"/>
          <w:lang w:val="en" w:eastAsia="cs-CZ"/>
        </w:rPr>
        <w:t>PhDr</w:t>
      </w:r>
      <w:proofErr w:type="spellEnd"/>
      <w:r w:rsidRPr="00FC1DD5">
        <w:rPr>
          <w:rFonts w:ascii="Open Sans" w:eastAsia="Times New Roman" w:hAnsi="Open Sans" w:cs="Helvetica"/>
          <w:color w:val="333333"/>
          <w:sz w:val="21"/>
          <w:szCs w:val="21"/>
          <w:lang w:val="en" w:eastAsia="cs-CZ"/>
        </w:rPr>
        <w:t xml:space="preserve">. Radek Buben, </w:t>
      </w:r>
      <w:proofErr w:type="spellStart"/>
      <w:r w:rsidRPr="00FC1DD5">
        <w:rPr>
          <w:rFonts w:ascii="Open Sans" w:eastAsia="Times New Roman" w:hAnsi="Open Sans" w:cs="Helvetica"/>
          <w:color w:val="333333"/>
          <w:sz w:val="21"/>
          <w:szCs w:val="21"/>
          <w:lang w:val="en" w:eastAsia="cs-CZ"/>
        </w:rPr>
        <w:t>Ph.D</w:t>
      </w:r>
      <w:proofErr w:type="spellEnd"/>
      <w:r w:rsidRPr="00FC1DD5">
        <w:rPr>
          <w:rFonts w:ascii="Open Sans" w:eastAsia="Times New Roman" w:hAnsi="Open Sans" w:cs="Helvetica"/>
          <w:color w:val="333333"/>
          <w:sz w:val="21"/>
          <w:szCs w:val="21"/>
          <w:lang w:val="en" w:eastAsia="cs-CZ"/>
        </w:rPr>
        <w:t xml:space="preserve"> – </w:t>
      </w:r>
      <w:r w:rsidR="00A913E6">
        <w:rPr>
          <w:rFonts w:ascii="Open Sans" w:eastAsia="Times New Roman" w:hAnsi="Open Sans" w:cs="Helvetica"/>
          <w:color w:val="333333"/>
          <w:sz w:val="21"/>
          <w:szCs w:val="21"/>
          <w:lang w:val="en" w:eastAsia="cs-CZ"/>
        </w:rPr>
        <w:t>Faculty of Arts</w:t>
      </w:r>
      <w:r w:rsidRPr="00FC1DD5">
        <w:rPr>
          <w:rFonts w:ascii="Open Sans" w:eastAsia="Times New Roman" w:hAnsi="Open Sans" w:cs="Helvetica"/>
          <w:color w:val="333333"/>
          <w:sz w:val="21"/>
          <w:szCs w:val="21"/>
          <w:lang w:val="en" w:eastAsia="cs-CZ"/>
        </w:rPr>
        <w:t xml:space="preserve">, </w:t>
      </w:r>
      <w:r w:rsidR="00A913E6">
        <w:rPr>
          <w:rFonts w:ascii="Open Sans" w:eastAsia="Times New Roman" w:hAnsi="Open Sans" w:cs="Helvetica"/>
          <w:color w:val="333333"/>
          <w:sz w:val="21"/>
          <w:szCs w:val="21"/>
          <w:lang w:val="en" w:eastAsia="cs-CZ"/>
        </w:rPr>
        <w:t xml:space="preserve">Centre of </w:t>
      </w:r>
      <w:proofErr w:type="spellStart"/>
      <w:r w:rsidR="00A913E6">
        <w:rPr>
          <w:rFonts w:ascii="Open Sans" w:eastAsia="Times New Roman" w:hAnsi="Open Sans" w:cs="Helvetica"/>
          <w:color w:val="333333"/>
          <w:sz w:val="21"/>
          <w:szCs w:val="21"/>
          <w:lang w:val="en" w:eastAsia="cs-CZ"/>
        </w:rPr>
        <w:t>Ibero</w:t>
      </w:r>
      <w:proofErr w:type="spellEnd"/>
      <w:r w:rsidR="00A913E6">
        <w:rPr>
          <w:rFonts w:ascii="Open Sans" w:eastAsia="Times New Roman" w:hAnsi="Open Sans" w:cs="Helvetica"/>
          <w:color w:val="333333"/>
          <w:sz w:val="21"/>
          <w:szCs w:val="21"/>
          <w:lang w:val="en" w:eastAsia="cs-CZ"/>
        </w:rPr>
        <w:t>-American Studies</w:t>
      </w:r>
      <w:r w:rsidRPr="00FC1DD5">
        <w:rPr>
          <w:rFonts w:ascii="Open Sans" w:eastAsia="Times New Roman" w:hAnsi="Open Sans" w:cs="Helvetica"/>
          <w:color w:val="333333"/>
          <w:sz w:val="21"/>
          <w:szCs w:val="21"/>
          <w:lang w:val="en" w:eastAsia="cs-CZ"/>
        </w:rPr>
        <w:t xml:space="preserve"> </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roofErr w:type="spellStart"/>
      <w:r w:rsidRPr="00FC1DD5">
        <w:rPr>
          <w:rFonts w:ascii="Open Sans" w:eastAsia="Times New Roman" w:hAnsi="Open Sans" w:cs="Helvetica"/>
          <w:color w:val="333333"/>
          <w:sz w:val="21"/>
          <w:szCs w:val="21"/>
          <w:lang w:val="en" w:eastAsia="cs-CZ"/>
        </w:rPr>
        <w:t>PhDr</w:t>
      </w:r>
      <w:proofErr w:type="spellEnd"/>
      <w:r w:rsidRPr="00FC1DD5">
        <w:rPr>
          <w:rFonts w:ascii="Open Sans" w:eastAsia="Times New Roman" w:hAnsi="Open Sans" w:cs="Helvetica"/>
          <w:color w:val="333333"/>
          <w:sz w:val="21"/>
          <w:szCs w:val="21"/>
          <w:lang w:val="en" w:eastAsia="cs-CZ"/>
        </w:rPr>
        <w:t xml:space="preserve">. Zuzana </w:t>
      </w:r>
      <w:proofErr w:type="spellStart"/>
      <w:r w:rsidRPr="00FC1DD5">
        <w:rPr>
          <w:rFonts w:ascii="Open Sans" w:eastAsia="Times New Roman" w:hAnsi="Open Sans" w:cs="Helvetica"/>
          <w:color w:val="333333"/>
          <w:sz w:val="21"/>
          <w:szCs w:val="21"/>
          <w:lang w:val="en" w:eastAsia="cs-CZ"/>
        </w:rPr>
        <w:t>Kasáková</w:t>
      </w:r>
      <w:proofErr w:type="spellEnd"/>
      <w:r w:rsidRPr="00FC1DD5">
        <w:rPr>
          <w:rFonts w:ascii="Open Sans" w:eastAsia="Times New Roman" w:hAnsi="Open Sans" w:cs="Helvetica"/>
          <w:color w:val="333333"/>
          <w:sz w:val="21"/>
          <w:szCs w:val="21"/>
          <w:lang w:val="en" w:eastAsia="cs-CZ"/>
        </w:rPr>
        <w:t>, Ph.D. – Fa</w:t>
      </w:r>
      <w:r w:rsidR="00A913E6">
        <w:rPr>
          <w:rFonts w:ascii="Open Sans" w:eastAsia="Times New Roman" w:hAnsi="Open Sans" w:cs="Helvetica"/>
          <w:color w:val="333333"/>
          <w:sz w:val="21"/>
          <w:szCs w:val="21"/>
          <w:lang w:val="en" w:eastAsia="cs-CZ"/>
        </w:rPr>
        <w:t>culty of Social Sciences</w:t>
      </w:r>
      <w:r w:rsidRPr="00FC1DD5">
        <w:rPr>
          <w:rFonts w:ascii="Open Sans" w:eastAsia="Times New Roman" w:hAnsi="Open Sans" w:cs="Helvetica"/>
          <w:color w:val="333333"/>
          <w:sz w:val="21"/>
          <w:szCs w:val="21"/>
          <w:lang w:val="en" w:eastAsia="cs-CZ"/>
        </w:rPr>
        <w:t xml:space="preserve">, </w:t>
      </w:r>
      <w:r w:rsidR="00A913E6">
        <w:rPr>
          <w:rFonts w:ascii="Open Sans" w:eastAsia="Times New Roman" w:hAnsi="Open Sans" w:cs="Helvetica"/>
          <w:color w:val="333333"/>
          <w:sz w:val="21"/>
          <w:szCs w:val="21"/>
          <w:lang w:val="en" w:eastAsia="cs-CZ"/>
        </w:rPr>
        <w:t>Vice-Dean for International Relations</w:t>
      </w:r>
      <w:r w:rsidRPr="00FC1DD5">
        <w:rPr>
          <w:rFonts w:ascii="Open Sans" w:eastAsia="Times New Roman" w:hAnsi="Open Sans" w:cs="Helvetica"/>
          <w:color w:val="333333"/>
          <w:sz w:val="21"/>
          <w:szCs w:val="21"/>
          <w:lang w:val="en" w:eastAsia="cs-CZ"/>
        </w:rPr>
        <w:t xml:space="preserve"> </w:t>
      </w:r>
    </w:p>
    <w:p w:rsidR="00FC1DD5" w:rsidRPr="00FC1DD5" w:rsidRDefault="00FE3BC9" w:rsidP="00FE3BC9">
      <w:pPr>
        <w:spacing w:after="0" w:line="240" w:lineRule="auto"/>
        <w:jc w:val="both"/>
        <w:rPr>
          <w:rFonts w:ascii="Open Sans" w:eastAsia="Times New Roman" w:hAnsi="Open Sans" w:cs="Helvetica"/>
          <w:color w:val="333333"/>
          <w:sz w:val="21"/>
          <w:szCs w:val="21"/>
          <w:lang w:val="en" w:eastAsia="cs-CZ"/>
        </w:rPr>
      </w:pPr>
      <w:proofErr w:type="gramStart"/>
      <w:r>
        <w:rPr>
          <w:rFonts w:ascii="Open Sans" w:eastAsia="Times New Roman" w:hAnsi="Open Sans" w:cs="Helvetica"/>
          <w:color w:val="333333"/>
          <w:sz w:val="21"/>
          <w:szCs w:val="21"/>
          <w:lang w:val="en" w:eastAsia="cs-CZ"/>
        </w:rPr>
        <w:t>d</w:t>
      </w:r>
      <w:r w:rsidR="00FC1DD5" w:rsidRPr="00FC1DD5">
        <w:rPr>
          <w:rFonts w:ascii="Open Sans" w:eastAsia="Times New Roman" w:hAnsi="Open Sans" w:cs="Helvetica"/>
          <w:color w:val="333333"/>
          <w:sz w:val="21"/>
          <w:szCs w:val="21"/>
          <w:lang w:val="en" w:eastAsia="cs-CZ"/>
        </w:rPr>
        <w:t>oc</w:t>
      </w:r>
      <w:proofErr w:type="gramEnd"/>
      <w:r w:rsidR="00FC1DD5" w:rsidRPr="00FC1DD5">
        <w:rPr>
          <w:rFonts w:ascii="Open Sans" w:eastAsia="Times New Roman" w:hAnsi="Open Sans" w:cs="Helvetica"/>
          <w:color w:val="333333"/>
          <w:sz w:val="21"/>
          <w:szCs w:val="21"/>
          <w:lang w:val="en" w:eastAsia="cs-CZ"/>
        </w:rPr>
        <w:t xml:space="preserve">. </w:t>
      </w:r>
      <w:proofErr w:type="spellStart"/>
      <w:r w:rsidR="00FC1DD5" w:rsidRPr="00FC1DD5">
        <w:rPr>
          <w:rFonts w:ascii="Open Sans" w:eastAsia="Times New Roman" w:hAnsi="Open Sans" w:cs="Helvetica"/>
          <w:color w:val="333333"/>
          <w:sz w:val="21"/>
          <w:szCs w:val="21"/>
          <w:lang w:val="en" w:eastAsia="cs-CZ"/>
        </w:rPr>
        <w:t>MUDr</w:t>
      </w:r>
      <w:proofErr w:type="spellEnd"/>
      <w:r w:rsidR="00FC1DD5" w:rsidRPr="00FC1DD5">
        <w:rPr>
          <w:rFonts w:ascii="Open Sans" w:eastAsia="Times New Roman" w:hAnsi="Open Sans" w:cs="Helvetica"/>
          <w:color w:val="333333"/>
          <w:sz w:val="21"/>
          <w:szCs w:val="21"/>
          <w:lang w:val="en" w:eastAsia="cs-CZ"/>
        </w:rPr>
        <w:t xml:space="preserve">. Iva Holmerová, Ph.D. – </w:t>
      </w:r>
      <w:r w:rsidR="00A913E6">
        <w:rPr>
          <w:rFonts w:ascii="Open Sans" w:eastAsia="Times New Roman" w:hAnsi="Open Sans" w:cs="Helvetica"/>
          <w:color w:val="333333"/>
          <w:sz w:val="21"/>
          <w:szCs w:val="21"/>
          <w:lang w:val="en" w:eastAsia="cs-CZ"/>
        </w:rPr>
        <w:t>Faculty of Humanities</w:t>
      </w:r>
      <w:r w:rsidR="00FC1DD5" w:rsidRPr="00FC1DD5">
        <w:rPr>
          <w:rFonts w:ascii="Open Sans" w:eastAsia="Times New Roman" w:hAnsi="Open Sans" w:cs="Helvetica"/>
          <w:color w:val="333333"/>
          <w:sz w:val="21"/>
          <w:szCs w:val="21"/>
          <w:lang w:val="en" w:eastAsia="cs-CZ"/>
        </w:rPr>
        <w:t xml:space="preserve">, </w:t>
      </w:r>
      <w:r w:rsidR="00A913E6">
        <w:rPr>
          <w:rFonts w:ascii="Open Sans" w:eastAsia="Times New Roman" w:hAnsi="Open Sans" w:cs="Helvetica"/>
          <w:color w:val="333333"/>
          <w:sz w:val="21"/>
          <w:szCs w:val="21"/>
          <w:lang w:val="en" w:eastAsia="cs-CZ"/>
        </w:rPr>
        <w:t>Vice-Dean for International Relations</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proofErr w:type="gramStart"/>
      <w:r w:rsidRPr="00FC1DD5">
        <w:rPr>
          <w:rFonts w:ascii="Open Sans" w:eastAsia="Times New Roman" w:hAnsi="Open Sans" w:cs="Helvetica"/>
          <w:color w:val="333333"/>
          <w:sz w:val="21"/>
          <w:szCs w:val="21"/>
          <w:lang w:val="en" w:eastAsia="cs-CZ"/>
        </w:rPr>
        <w:t>prof</w:t>
      </w:r>
      <w:proofErr w:type="gramEnd"/>
      <w:r w:rsidRPr="00FC1DD5">
        <w:rPr>
          <w:rFonts w:ascii="Open Sans" w:eastAsia="Times New Roman" w:hAnsi="Open Sans" w:cs="Helvetica"/>
          <w:color w:val="333333"/>
          <w:sz w:val="21"/>
          <w:szCs w:val="21"/>
          <w:lang w:val="en" w:eastAsia="cs-CZ"/>
        </w:rPr>
        <w:t xml:space="preserve">. </w:t>
      </w:r>
      <w:proofErr w:type="spellStart"/>
      <w:r w:rsidRPr="00FC1DD5">
        <w:rPr>
          <w:rFonts w:ascii="Open Sans" w:eastAsia="Times New Roman" w:hAnsi="Open Sans" w:cs="Helvetica"/>
          <w:color w:val="333333"/>
          <w:sz w:val="21"/>
          <w:szCs w:val="21"/>
          <w:lang w:val="en" w:eastAsia="cs-CZ"/>
        </w:rPr>
        <w:t>JUDr</w:t>
      </w:r>
      <w:proofErr w:type="spellEnd"/>
      <w:r w:rsidRPr="00FC1DD5">
        <w:rPr>
          <w:rFonts w:ascii="Open Sans" w:eastAsia="Times New Roman" w:hAnsi="Open Sans" w:cs="Helvetica"/>
          <w:color w:val="333333"/>
          <w:sz w:val="21"/>
          <w:szCs w:val="21"/>
          <w:lang w:val="en" w:eastAsia="cs-CZ"/>
        </w:rPr>
        <w:t xml:space="preserve">. Jan </w:t>
      </w:r>
      <w:proofErr w:type="spellStart"/>
      <w:r w:rsidRPr="00FC1DD5">
        <w:rPr>
          <w:rFonts w:ascii="Open Sans" w:eastAsia="Times New Roman" w:hAnsi="Open Sans" w:cs="Helvetica"/>
          <w:color w:val="333333"/>
          <w:sz w:val="21"/>
          <w:szCs w:val="21"/>
          <w:lang w:val="en" w:eastAsia="cs-CZ"/>
        </w:rPr>
        <w:t>Kuklík</w:t>
      </w:r>
      <w:proofErr w:type="spellEnd"/>
      <w:r w:rsidRPr="00FC1DD5">
        <w:rPr>
          <w:rFonts w:ascii="Open Sans" w:eastAsia="Times New Roman" w:hAnsi="Open Sans" w:cs="Helvetica"/>
          <w:color w:val="333333"/>
          <w:sz w:val="21"/>
          <w:szCs w:val="21"/>
          <w:lang w:val="en" w:eastAsia="cs-CZ"/>
        </w:rPr>
        <w:t xml:space="preserve">, </w:t>
      </w:r>
      <w:proofErr w:type="spellStart"/>
      <w:r w:rsidRPr="00FC1DD5">
        <w:rPr>
          <w:rFonts w:ascii="Open Sans" w:eastAsia="Times New Roman" w:hAnsi="Open Sans" w:cs="Helvetica"/>
          <w:color w:val="333333"/>
          <w:sz w:val="21"/>
          <w:szCs w:val="21"/>
          <w:lang w:val="en" w:eastAsia="cs-CZ"/>
        </w:rPr>
        <w:t>DrSc</w:t>
      </w:r>
      <w:proofErr w:type="spellEnd"/>
      <w:r w:rsidRPr="00FC1DD5">
        <w:rPr>
          <w:rFonts w:ascii="Open Sans" w:eastAsia="Times New Roman" w:hAnsi="Open Sans" w:cs="Helvetica"/>
          <w:color w:val="333333"/>
          <w:sz w:val="21"/>
          <w:szCs w:val="21"/>
          <w:lang w:val="en" w:eastAsia="cs-CZ"/>
        </w:rPr>
        <w:t xml:space="preserve">. – </w:t>
      </w:r>
      <w:r w:rsidR="00A913E6">
        <w:rPr>
          <w:rFonts w:ascii="Open Sans" w:eastAsia="Times New Roman" w:hAnsi="Open Sans" w:cs="Helvetica"/>
          <w:color w:val="333333"/>
          <w:sz w:val="21"/>
          <w:szCs w:val="21"/>
          <w:lang w:val="en" w:eastAsia="cs-CZ"/>
        </w:rPr>
        <w:t>Law Faculty, Dean</w:t>
      </w:r>
      <w:r w:rsidRPr="00FC1DD5">
        <w:rPr>
          <w:rFonts w:ascii="Open Sans" w:eastAsia="Times New Roman" w:hAnsi="Open Sans" w:cs="Helvetica"/>
          <w:color w:val="333333"/>
          <w:sz w:val="21"/>
          <w:szCs w:val="21"/>
          <w:lang w:val="en" w:eastAsia="cs-CZ"/>
        </w:rPr>
        <w:t xml:space="preserve"> </w:t>
      </w:r>
    </w:p>
    <w:p w:rsidR="00FC1DD5" w:rsidRPr="00FC1DD5" w:rsidRDefault="00FC1DD5" w:rsidP="00FE3BC9">
      <w:pPr>
        <w:spacing w:after="0" w:line="240" w:lineRule="auto"/>
        <w:jc w:val="both"/>
        <w:rPr>
          <w:rFonts w:ascii="Open Sans" w:eastAsia="Times New Roman" w:hAnsi="Open Sans" w:cs="Helvetica"/>
          <w:color w:val="333333"/>
          <w:sz w:val="21"/>
          <w:szCs w:val="21"/>
          <w:lang w:val="en" w:eastAsia="cs-CZ"/>
        </w:rPr>
      </w:pPr>
      <w:r w:rsidRPr="00FC1DD5">
        <w:rPr>
          <w:rFonts w:ascii="Open Sans" w:eastAsia="Times New Roman" w:hAnsi="Open Sans" w:cs="Helvetica"/>
          <w:color w:val="333333"/>
          <w:sz w:val="21"/>
          <w:szCs w:val="21"/>
          <w:lang w:val="en" w:eastAsia="cs-CZ"/>
        </w:rPr>
        <w:t xml:space="preserve">doc. </w:t>
      </w:r>
      <w:proofErr w:type="spellStart"/>
      <w:r w:rsidRPr="00FC1DD5">
        <w:rPr>
          <w:rFonts w:ascii="Open Sans" w:eastAsia="Times New Roman" w:hAnsi="Open Sans" w:cs="Helvetica"/>
          <w:color w:val="333333"/>
          <w:sz w:val="21"/>
          <w:szCs w:val="21"/>
          <w:lang w:val="en" w:eastAsia="cs-CZ"/>
        </w:rPr>
        <w:t>PhDr</w:t>
      </w:r>
      <w:proofErr w:type="spellEnd"/>
      <w:r w:rsidRPr="00FC1DD5">
        <w:rPr>
          <w:rFonts w:ascii="Open Sans" w:eastAsia="Times New Roman" w:hAnsi="Open Sans" w:cs="Helvetica"/>
          <w:color w:val="333333"/>
          <w:sz w:val="21"/>
          <w:szCs w:val="21"/>
          <w:lang w:val="en" w:eastAsia="cs-CZ"/>
        </w:rPr>
        <w:t xml:space="preserve">. Marie </w:t>
      </w:r>
      <w:proofErr w:type="spellStart"/>
      <w:r w:rsidRPr="00FC1DD5">
        <w:rPr>
          <w:rFonts w:ascii="Open Sans" w:eastAsia="Times New Roman" w:hAnsi="Open Sans" w:cs="Helvetica"/>
          <w:color w:val="333333"/>
          <w:sz w:val="21"/>
          <w:szCs w:val="21"/>
          <w:lang w:val="en" w:eastAsia="cs-CZ"/>
        </w:rPr>
        <w:t>Fulková</w:t>
      </w:r>
      <w:proofErr w:type="spellEnd"/>
      <w:r w:rsidRPr="00FC1DD5">
        <w:rPr>
          <w:rFonts w:ascii="Open Sans" w:eastAsia="Times New Roman" w:hAnsi="Open Sans" w:cs="Helvetica"/>
          <w:color w:val="333333"/>
          <w:sz w:val="21"/>
          <w:szCs w:val="21"/>
          <w:lang w:val="en" w:eastAsia="cs-CZ"/>
        </w:rPr>
        <w:t xml:space="preserve">, Ph.D. – </w:t>
      </w:r>
      <w:r w:rsidR="00A913E6">
        <w:rPr>
          <w:rFonts w:ascii="Open Sans" w:eastAsia="Times New Roman" w:hAnsi="Open Sans" w:cs="Helvetica"/>
          <w:color w:val="333333"/>
          <w:sz w:val="21"/>
          <w:szCs w:val="21"/>
          <w:lang w:val="en" w:eastAsia="cs-CZ"/>
        </w:rPr>
        <w:t>Faculty of Education</w:t>
      </w:r>
      <w:r w:rsidRPr="00FC1DD5">
        <w:rPr>
          <w:rFonts w:ascii="Open Sans" w:eastAsia="Times New Roman" w:hAnsi="Open Sans" w:cs="Helvetica"/>
          <w:color w:val="333333"/>
          <w:sz w:val="21"/>
          <w:szCs w:val="21"/>
          <w:lang w:val="en" w:eastAsia="cs-CZ"/>
        </w:rPr>
        <w:t xml:space="preserve">, </w:t>
      </w:r>
      <w:r w:rsidR="00A913E6">
        <w:rPr>
          <w:rFonts w:ascii="Open Sans" w:eastAsia="Times New Roman" w:hAnsi="Open Sans" w:cs="Helvetica"/>
          <w:color w:val="333333"/>
          <w:sz w:val="21"/>
          <w:szCs w:val="21"/>
          <w:lang w:val="en" w:eastAsia="cs-CZ"/>
        </w:rPr>
        <w:t xml:space="preserve">Head of Department of </w:t>
      </w:r>
      <w:r w:rsidR="00C068B5">
        <w:rPr>
          <w:rFonts w:ascii="Open Sans" w:eastAsia="Times New Roman" w:hAnsi="Open Sans" w:cs="Helvetica"/>
          <w:color w:val="333333"/>
          <w:sz w:val="21"/>
          <w:szCs w:val="21"/>
          <w:lang w:val="en" w:eastAsia="cs-CZ"/>
        </w:rPr>
        <w:t>Art Education</w:t>
      </w:r>
    </w:p>
    <w:p w:rsidR="00553682" w:rsidRDefault="00553682"/>
    <w:p w:rsidR="003F305D" w:rsidRDefault="003F305D"/>
    <w:p w:rsidR="003F305D" w:rsidRPr="00FC1DD5" w:rsidRDefault="003F305D" w:rsidP="003F305D">
      <w:pPr>
        <w:spacing w:before="300" w:after="150" w:line="240" w:lineRule="auto"/>
        <w:jc w:val="both"/>
        <w:outlineLvl w:val="1"/>
        <w:rPr>
          <w:rFonts w:ascii="inherit" w:eastAsia="Times New Roman" w:hAnsi="inherit" w:cs="Helvetica"/>
          <w:color w:val="CC2C32"/>
          <w:sz w:val="45"/>
          <w:szCs w:val="45"/>
          <w:lang w:val="en" w:eastAsia="cs-CZ"/>
        </w:rPr>
      </w:pPr>
      <w:r>
        <w:rPr>
          <w:rFonts w:ascii="inherit" w:eastAsia="Times New Roman" w:hAnsi="inherit" w:cs="Helvetica"/>
          <w:color w:val="CC2C32"/>
          <w:sz w:val="45"/>
          <w:szCs w:val="45"/>
          <w:lang w:val="en" w:eastAsia="cs-CZ"/>
        </w:rPr>
        <w:lastRenderedPageBreak/>
        <w:t>Contact</w:t>
      </w:r>
    </w:p>
    <w:p w:rsidR="003F305D" w:rsidRPr="00FC1DD5" w:rsidRDefault="003F305D" w:rsidP="003F305D">
      <w:pPr>
        <w:spacing w:after="0" w:line="240" w:lineRule="auto"/>
        <w:jc w:val="both"/>
        <w:rPr>
          <w:rFonts w:ascii="Open Sans" w:eastAsia="Times New Roman" w:hAnsi="Open Sans" w:cs="Helvetica"/>
          <w:color w:val="333333"/>
          <w:sz w:val="21"/>
          <w:szCs w:val="21"/>
          <w:lang w:val="en" w:eastAsia="cs-CZ"/>
        </w:rPr>
      </w:pPr>
    </w:p>
    <w:p w:rsidR="003F305D" w:rsidRPr="003F305D" w:rsidRDefault="003F305D" w:rsidP="003F305D">
      <w:pPr>
        <w:spacing w:after="0"/>
        <w:rPr>
          <w:rFonts w:ascii="Open Sans" w:eastAsia="Times New Roman" w:hAnsi="Open Sans" w:cs="Helvetica"/>
          <w:color w:val="333333"/>
          <w:sz w:val="21"/>
          <w:szCs w:val="21"/>
          <w:lang w:val="en" w:eastAsia="cs-CZ"/>
        </w:rPr>
      </w:pPr>
      <w:r w:rsidRPr="003F305D">
        <w:rPr>
          <w:rFonts w:ascii="Open Sans" w:eastAsia="Times New Roman" w:hAnsi="Open Sans" w:cs="Helvetica"/>
          <w:color w:val="333333"/>
          <w:sz w:val="21"/>
          <w:szCs w:val="21"/>
          <w:lang w:val="en" w:eastAsia="cs-CZ"/>
        </w:rPr>
        <w:t>Tereza Vosejpková</w:t>
      </w:r>
    </w:p>
    <w:p w:rsidR="003F305D" w:rsidRPr="003F305D" w:rsidRDefault="003F305D" w:rsidP="003F305D">
      <w:pPr>
        <w:spacing w:after="0"/>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International Relations Office</w:t>
      </w:r>
    </w:p>
    <w:p w:rsidR="003F305D" w:rsidRDefault="003F305D" w:rsidP="003F305D">
      <w:pPr>
        <w:spacing w:after="0"/>
        <w:rPr>
          <w:rFonts w:ascii="Open Sans" w:eastAsia="Times New Roman" w:hAnsi="Open Sans" w:cs="Helvetica"/>
          <w:color w:val="333333"/>
          <w:sz w:val="21"/>
          <w:szCs w:val="21"/>
          <w:lang w:val="en" w:eastAsia="cs-CZ"/>
        </w:rPr>
      </w:pPr>
      <w:r>
        <w:rPr>
          <w:rFonts w:ascii="Open Sans" w:eastAsia="Times New Roman" w:hAnsi="Open Sans" w:cs="Helvetica"/>
          <w:color w:val="333333"/>
          <w:sz w:val="21"/>
          <w:szCs w:val="21"/>
          <w:lang w:val="en" w:eastAsia="cs-CZ"/>
        </w:rPr>
        <w:t>Rectorate of Charles University</w:t>
      </w:r>
    </w:p>
    <w:p w:rsidR="003F305D" w:rsidRPr="003F305D" w:rsidRDefault="003F305D" w:rsidP="003F305D">
      <w:pPr>
        <w:spacing w:after="0"/>
        <w:rPr>
          <w:rFonts w:ascii="Open Sans" w:eastAsia="Times New Roman" w:hAnsi="Open Sans" w:cs="Helvetica"/>
          <w:color w:val="333333"/>
          <w:sz w:val="21"/>
          <w:szCs w:val="21"/>
          <w:lang w:val="en" w:eastAsia="cs-CZ"/>
        </w:rPr>
      </w:pPr>
      <w:r w:rsidRPr="003F305D">
        <w:rPr>
          <w:rFonts w:ascii="Open Sans" w:eastAsia="Times New Roman" w:hAnsi="Open Sans" w:cs="Helvetica"/>
          <w:color w:val="333333"/>
          <w:sz w:val="21"/>
          <w:szCs w:val="21"/>
          <w:lang w:val="en" w:eastAsia="cs-CZ"/>
        </w:rPr>
        <w:t>Tel: 224 491 279</w:t>
      </w:r>
    </w:p>
    <w:p w:rsidR="003F305D" w:rsidRDefault="003F305D" w:rsidP="003F305D">
      <w:pPr>
        <w:spacing w:after="0"/>
      </w:pPr>
      <w:r w:rsidRPr="003F305D">
        <w:rPr>
          <w:rFonts w:ascii="Open Sans" w:eastAsia="Times New Roman" w:hAnsi="Open Sans" w:cs="Helvetica"/>
          <w:color w:val="333333"/>
          <w:sz w:val="21"/>
          <w:szCs w:val="21"/>
          <w:lang w:val="en" w:eastAsia="cs-CZ"/>
        </w:rPr>
        <w:t>E-mail: tereza.vosejpkova@ruk.cuni.cz</w:t>
      </w:r>
    </w:p>
    <w:sectPr w:rsidR="003F3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709A"/>
    <w:multiLevelType w:val="multilevel"/>
    <w:tmpl w:val="3C1C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A566D"/>
    <w:multiLevelType w:val="multilevel"/>
    <w:tmpl w:val="D1D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D5"/>
    <w:rsid w:val="001B1646"/>
    <w:rsid w:val="00325B5F"/>
    <w:rsid w:val="00393D89"/>
    <w:rsid w:val="003F305D"/>
    <w:rsid w:val="00553682"/>
    <w:rsid w:val="006C30FD"/>
    <w:rsid w:val="007F2D54"/>
    <w:rsid w:val="00962485"/>
    <w:rsid w:val="00A913E6"/>
    <w:rsid w:val="00AC4FBB"/>
    <w:rsid w:val="00AF3EB6"/>
    <w:rsid w:val="00C068B5"/>
    <w:rsid w:val="00C53F3B"/>
    <w:rsid w:val="00D82D7C"/>
    <w:rsid w:val="00E900A8"/>
    <w:rsid w:val="00FC1DD5"/>
    <w:rsid w:val="00FE3B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971C"/>
  <w15:docId w15:val="{D175906C-8B75-42AB-9EA2-D5E93971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FC1DD5"/>
    <w:pPr>
      <w:spacing w:before="300" w:after="150" w:line="240" w:lineRule="auto"/>
      <w:outlineLvl w:val="1"/>
    </w:pPr>
    <w:rPr>
      <w:rFonts w:ascii="inherit" w:eastAsia="Times New Roman" w:hAnsi="inherit" w:cs="Times New Roman"/>
      <w:color w:val="CC2C32"/>
      <w:sz w:val="51"/>
      <w:szCs w:val="5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C1DD5"/>
    <w:rPr>
      <w:rFonts w:ascii="inherit" w:eastAsia="Times New Roman" w:hAnsi="inherit" w:cs="Times New Roman"/>
      <w:color w:val="CC2C32"/>
      <w:sz w:val="51"/>
      <w:szCs w:val="51"/>
      <w:lang w:eastAsia="cs-CZ"/>
    </w:rPr>
  </w:style>
  <w:style w:type="character" w:styleId="Hypertextovodkaz">
    <w:name w:val="Hyperlink"/>
    <w:basedOn w:val="Standardnpsmoodstavce"/>
    <w:uiPriority w:val="99"/>
    <w:semiHidden/>
    <w:unhideWhenUsed/>
    <w:rsid w:val="00FC1DD5"/>
    <w:rPr>
      <w:strike w:val="0"/>
      <w:dstrike w:val="0"/>
      <w:color w:val="CC2C32"/>
      <w:u w:val="single"/>
      <w:effect w:val="none"/>
      <w:shd w:val="clear" w:color="auto" w:fill="auto"/>
    </w:rPr>
  </w:style>
  <w:style w:type="paragraph" w:styleId="Normlnweb">
    <w:name w:val="Normal (Web)"/>
    <w:basedOn w:val="Normln"/>
    <w:uiPriority w:val="99"/>
    <w:unhideWhenUsed/>
    <w:rsid w:val="00FC1DD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1485">
      <w:bodyDiv w:val="1"/>
      <w:marLeft w:val="0"/>
      <w:marRight w:val="0"/>
      <w:marTop w:val="0"/>
      <w:marBottom w:val="0"/>
      <w:divBdr>
        <w:top w:val="none" w:sz="0" w:space="0" w:color="auto"/>
        <w:left w:val="none" w:sz="0" w:space="0" w:color="auto"/>
        <w:bottom w:val="none" w:sz="0" w:space="0" w:color="auto"/>
        <w:right w:val="none" w:sz="0" w:space="0" w:color="auto"/>
      </w:divBdr>
      <w:divsChild>
        <w:div w:id="31737171">
          <w:marLeft w:val="0"/>
          <w:marRight w:val="0"/>
          <w:marTop w:val="0"/>
          <w:marBottom w:val="0"/>
          <w:divBdr>
            <w:top w:val="none" w:sz="0" w:space="0" w:color="auto"/>
            <w:left w:val="none" w:sz="0" w:space="0" w:color="auto"/>
            <w:bottom w:val="none" w:sz="0" w:space="0" w:color="auto"/>
            <w:right w:val="none" w:sz="0" w:space="0" w:color="auto"/>
          </w:divBdr>
          <w:divsChild>
            <w:div w:id="2146969169">
              <w:marLeft w:val="-195"/>
              <w:marRight w:val="-195"/>
              <w:marTop w:val="0"/>
              <w:marBottom w:val="0"/>
              <w:divBdr>
                <w:top w:val="none" w:sz="0" w:space="0" w:color="auto"/>
                <w:left w:val="none" w:sz="0" w:space="0" w:color="auto"/>
                <w:bottom w:val="none" w:sz="0" w:space="0" w:color="auto"/>
                <w:right w:val="none" w:sz="0" w:space="0" w:color="auto"/>
              </w:divBdr>
              <w:divsChild>
                <w:div w:id="1689870172">
                  <w:marLeft w:val="0"/>
                  <w:marRight w:val="0"/>
                  <w:marTop w:val="0"/>
                  <w:marBottom w:val="0"/>
                  <w:divBdr>
                    <w:top w:val="none" w:sz="0" w:space="0" w:color="auto"/>
                    <w:left w:val="none" w:sz="0" w:space="0" w:color="auto"/>
                    <w:bottom w:val="none" w:sz="0" w:space="0" w:color="auto"/>
                    <w:right w:val="none" w:sz="0" w:space="0" w:color="auto"/>
                  </w:divBdr>
                  <w:divsChild>
                    <w:div w:id="1539661446">
                      <w:marLeft w:val="0"/>
                      <w:marRight w:val="0"/>
                      <w:marTop w:val="0"/>
                      <w:marBottom w:val="0"/>
                      <w:divBdr>
                        <w:top w:val="none" w:sz="0" w:space="0" w:color="auto"/>
                        <w:left w:val="none" w:sz="0" w:space="0" w:color="auto"/>
                        <w:bottom w:val="single" w:sz="6" w:space="31" w:color="DEDEDE"/>
                        <w:right w:val="none" w:sz="0" w:space="0" w:color="auto"/>
                      </w:divBdr>
                      <w:divsChild>
                        <w:div w:id="15464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13594">
      <w:bodyDiv w:val="1"/>
      <w:marLeft w:val="0"/>
      <w:marRight w:val="0"/>
      <w:marTop w:val="0"/>
      <w:marBottom w:val="0"/>
      <w:divBdr>
        <w:top w:val="none" w:sz="0" w:space="0" w:color="auto"/>
        <w:left w:val="none" w:sz="0" w:space="0" w:color="auto"/>
        <w:bottom w:val="none" w:sz="0" w:space="0" w:color="auto"/>
        <w:right w:val="none" w:sz="0" w:space="0" w:color="auto"/>
      </w:divBdr>
      <w:divsChild>
        <w:div w:id="952907308">
          <w:marLeft w:val="0"/>
          <w:marRight w:val="0"/>
          <w:marTop w:val="0"/>
          <w:marBottom w:val="0"/>
          <w:divBdr>
            <w:top w:val="none" w:sz="0" w:space="0" w:color="auto"/>
            <w:left w:val="none" w:sz="0" w:space="0" w:color="auto"/>
            <w:bottom w:val="none" w:sz="0" w:space="0" w:color="auto"/>
            <w:right w:val="none" w:sz="0" w:space="0" w:color="auto"/>
          </w:divBdr>
          <w:divsChild>
            <w:div w:id="978193580">
              <w:marLeft w:val="-195"/>
              <w:marRight w:val="-195"/>
              <w:marTop w:val="0"/>
              <w:marBottom w:val="0"/>
              <w:divBdr>
                <w:top w:val="none" w:sz="0" w:space="0" w:color="auto"/>
                <w:left w:val="none" w:sz="0" w:space="0" w:color="auto"/>
                <w:bottom w:val="none" w:sz="0" w:space="0" w:color="auto"/>
                <w:right w:val="none" w:sz="0" w:space="0" w:color="auto"/>
              </w:divBdr>
              <w:divsChild>
                <w:div w:id="293486781">
                  <w:marLeft w:val="0"/>
                  <w:marRight w:val="0"/>
                  <w:marTop w:val="0"/>
                  <w:marBottom w:val="0"/>
                  <w:divBdr>
                    <w:top w:val="none" w:sz="0" w:space="0" w:color="auto"/>
                    <w:left w:val="none" w:sz="0" w:space="0" w:color="auto"/>
                    <w:bottom w:val="none" w:sz="0" w:space="0" w:color="auto"/>
                    <w:right w:val="none" w:sz="0" w:space="0" w:color="auto"/>
                  </w:divBdr>
                  <w:divsChild>
                    <w:div w:id="1363172609">
                      <w:marLeft w:val="0"/>
                      <w:marRight w:val="0"/>
                      <w:marTop w:val="0"/>
                      <w:marBottom w:val="0"/>
                      <w:divBdr>
                        <w:top w:val="none" w:sz="0" w:space="0" w:color="auto"/>
                        <w:left w:val="none" w:sz="0" w:space="0" w:color="auto"/>
                        <w:bottom w:val="single" w:sz="6" w:space="31" w:color="DEDEDE"/>
                        <w:right w:val="none" w:sz="0" w:space="0" w:color="auto"/>
                      </w:divBdr>
                      <w:divsChild>
                        <w:div w:id="529563037">
                          <w:marLeft w:val="0"/>
                          <w:marRight w:val="0"/>
                          <w:marTop w:val="0"/>
                          <w:marBottom w:val="0"/>
                          <w:divBdr>
                            <w:top w:val="none" w:sz="0" w:space="0" w:color="auto"/>
                            <w:left w:val="none" w:sz="0" w:space="0" w:color="auto"/>
                            <w:bottom w:val="none" w:sz="0" w:space="0" w:color="auto"/>
                            <w:right w:val="none" w:sz="0" w:space="0" w:color="auto"/>
                          </w:divBdr>
                        </w:div>
                        <w:div w:id="649292845">
                          <w:marLeft w:val="0"/>
                          <w:marRight w:val="0"/>
                          <w:marTop w:val="0"/>
                          <w:marBottom w:val="0"/>
                          <w:divBdr>
                            <w:top w:val="none" w:sz="0" w:space="0" w:color="auto"/>
                            <w:left w:val="none" w:sz="0" w:space="0" w:color="auto"/>
                            <w:bottom w:val="none" w:sz="0" w:space="0" w:color="auto"/>
                            <w:right w:val="none" w:sz="0" w:space="0" w:color="auto"/>
                          </w:divBdr>
                        </w:div>
                        <w:div w:id="1782916522">
                          <w:marLeft w:val="0"/>
                          <w:marRight w:val="0"/>
                          <w:marTop w:val="0"/>
                          <w:marBottom w:val="0"/>
                          <w:divBdr>
                            <w:top w:val="none" w:sz="0" w:space="0" w:color="auto"/>
                            <w:left w:val="none" w:sz="0" w:space="0" w:color="auto"/>
                            <w:bottom w:val="none" w:sz="0" w:space="0" w:color="auto"/>
                            <w:right w:val="none" w:sz="0" w:space="0" w:color="auto"/>
                          </w:divBdr>
                        </w:div>
                        <w:div w:id="1910192949">
                          <w:marLeft w:val="0"/>
                          <w:marRight w:val="0"/>
                          <w:marTop w:val="0"/>
                          <w:marBottom w:val="0"/>
                          <w:divBdr>
                            <w:top w:val="none" w:sz="0" w:space="0" w:color="auto"/>
                            <w:left w:val="none" w:sz="0" w:space="0" w:color="auto"/>
                            <w:bottom w:val="none" w:sz="0" w:space="0" w:color="auto"/>
                            <w:right w:val="none" w:sz="0" w:space="0" w:color="auto"/>
                          </w:divBdr>
                        </w:div>
                        <w:div w:id="2128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ni.cz/UK-8933-version1-bank_account_information_shee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ni.cz/UK-8933-version1-application_for_sylff_fellowship.doc" TargetMode="External"/><Relationship Id="rId5" Type="http://schemas.openxmlformats.org/officeDocument/2006/relationships/hyperlink" Target="https://www.cuni.cz/UK-8933-version1-operation_manual_final_2016_08_updated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971045B5</Template>
  <TotalTime>1</TotalTime>
  <Pages>3</Pages>
  <Words>766</Words>
  <Characters>4522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Univerzita Karlova v Praze</dc:creator>
  <cp:lastModifiedBy>Vosejpková Tereza</cp:lastModifiedBy>
  <cp:revision>2</cp:revision>
  <cp:lastPrinted>2018-10-22T06:55:00Z</cp:lastPrinted>
  <dcterms:created xsi:type="dcterms:W3CDTF">2019-01-17T11:17:00Z</dcterms:created>
  <dcterms:modified xsi:type="dcterms:W3CDTF">2019-01-17T11:17:00Z</dcterms:modified>
</cp:coreProperties>
</file>